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E5C2D" w14:textId="16A0E344" w:rsidR="006109BB" w:rsidRDefault="00F71768" w:rsidP="007505F9">
      <w:pPr>
        <w:pStyle w:val="Header"/>
        <w:jc w:val="center"/>
        <w:rPr>
          <w:rFonts w:ascii="Book Antiqua" w:hAnsi="Book Antiqua"/>
          <w:b/>
          <w:bCs/>
          <w:sz w:val="28"/>
          <w:szCs w:val="28"/>
          <w:u w:val="single"/>
        </w:rPr>
      </w:pPr>
      <w:r>
        <w:rPr>
          <w:noProof/>
          <w:lang w:val="en-IN" w:eastAsia="en-IN" w:bidi="hi-IN"/>
        </w:rPr>
        <w:drawing>
          <wp:inline distT="0" distB="0" distL="0" distR="0" wp14:anchorId="1014E34C" wp14:editId="55081EAB">
            <wp:extent cx="4572000" cy="409575"/>
            <wp:effectExtent l="0" t="0" r="0" b="0"/>
            <wp:docPr id="532513593" name="Picture 53251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inline>
        </w:drawing>
      </w:r>
    </w:p>
    <w:p w14:paraId="7CEE2ED7" w14:textId="28B8D202" w:rsidR="00C536A6" w:rsidRPr="0066502C" w:rsidRDefault="00C536A6" w:rsidP="0066502C">
      <w:pPr>
        <w:pStyle w:val="Title"/>
        <w:spacing w:before="240"/>
        <w:jc w:val="center"/>
        <w:rPr>
          <w:rFonts w:ascii="Book Antiqua" w:hAnsi="Book Antiqua"/>
          <w:b/>
          <w:bCs/>
          <w:sz w:val="24"/>
          <w:szCs w:val="24"/>
          <w:u w:val="single"/>
        </w:rPr>
      </w:pPr>
      <w:r w:rsidRPr="0066502C">
        <w:rPr>
          <w:rFonts w:ascii="Book Antiqua" w:hAnsi="Book Antiqua"/>
          <w:b/>
          <w:bCs/>
          <w:sz w:val="24"/>
          <w:szCs w:val="24"/>
          <w:u w:val="single"/>
        </w:rPr>
        <w:t>Expression of Interest for</w:t>
      </w:r>
      <w:r w:rsidR="00E11E01" w:rsidRPr="0066502C">
        <w:rPr>
          <w:rFonts w:ascii="Book Antiqua" w:hAnsi="Book Antiqua"/>
          <w:b/>
          <w:bCs/>
          <w:sz w:val="24"/>
          <w:szCs w:val="24"/>
          <w:u w:val="single"/>
        </w:rPr>
        <w:t xml:space="preserve"> seeking the partners for upscaling of EE technologies for promoting market transformation for energy efficiency in msme </w:t>
      </w:r>
      <w:r w:rsidRPr="0066502C">
        <w:rPr>
          <w:rFonts w:ascii="Book Antiqua" w:hAnsi="Book Antiqua"/>
          <w:b/>
          <w:bCs/>
          <w:sz w:val="24"/>
          <w:szCs w:val="24"/>
          <w:u w:val="single"/>
        </w:rPr>
        <w:t xml:space="preserve"> </w:t>
      </w:r>
    </w:p>
    <w:p w14:paraId="0426F3FB" w14:textId="4A8B5962" w:rsidR="006205B6" w:rsidRPr="005D4EE8" w:rsidRDefault="00F71768" w:rsidP="005D4EE8">
      <w:pPr>
        <w:pStyle w:val="Heading1"/>
        <w:rPr>
          <w:rFonts w:ascii="Book Antiqua" w:hAnsi="Book Antiqua"/>
        </w:rPr>
      </w:pPr>
      <w:r w:rsidRPr="005D4EE8">
        <w:rPr>
          <w:rStyle w:val="normaltextrun"/>
          <w:rFonts w:ascii="Book Antiqua" w:hAnsi="Book Antiqua"/>
        </w:rPr>
        <w:t>Introduction</w:t>
      </w:r>
    </w:p>
    <w:p w14:paraId="4282B00C" w14:textId="47E6AD51" w:rsidR="005D4EE8" w:rsidRDefault="00F87B0D" w:rsidP="0066502C">
      <w:pPr>
        <w:pStyle w:val="NormalWeb"/>
        <w:shd w:val="clear" w:color="auto" w:fill="FFFFFF"/>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sidRPr="007142EB">
        <w:rPr>
          <w:rStyle w:val="normaltextrun"/>
          <w:rFonts w:ascii="Book Antiqua" w:hAnsi="Book Antiqua"/>
          <w:color w:val="000000"/>
          <w:sz w:val="23"/>
          <w:szCs w:val="23"/>
          <w:shd w:val="clear" w:color="auto" w:fill="FFFFFF"/>
        </w:rPr>
        <w:t xml:space="preserve">Energy Efficiency Services Limited (EESL) </w:t>
      </w:r>
      <w:r w:rsidR="00F71768">
        <w:rPr>
          <w:rStyle w:val="normaltextrun"/>
          <w:rFonts w:ascii="Book Antiqua" w:hAnsi="Book Antiqua"/>
          <w:color w:val="000000"/>
          <w:sz w:val="23"/>
          <w:szCs w:val="23"/>
          <w:shd w:val="clear" w:color="auto" w:fill="FFFFFF"/>
        </w:rPr>
        <w:t xml:space="preserve">has been </w:t>
      </w:r>
      <w:r w:rsidRPr="007142EB">
        <w:rPr>
          <w:rStyle w:val="normaltextrun"/>
          <w:rFonts w:ascii="Book Antiqua" w:hAnsi="Book Antiqua"/>
          <w:color w:val="000000"/>
          <w:sz w:val="23"/>
          <w:szCs w:val="23"/>
          <w:shd w:val="clear" w:color="auto" w:fill="FFFFFF"/>
        </w:rPr>
        <w:t>implementing the world’s largest energy efficiency portfolio across sectors like lighting, buildings, industry electric mobility, smart metering, agriculture, etc. at an enormous scale. EESL’s energy efficiency solutions have saved India over 47 billion kWh energy annually</w:t>
      </w:r>
      <w:r w:rsidR="00F71768">
        <w:rPr>
          <w:rStyle w:val="normaltextrun"/>
          <w:rFonts w:ascii="Book Antiqua" w:hAnsi="Book Antiqua"/>
          <w:color w:val="000000"/>
          <w:sz w:val="23"/>
          <w:szCs w:val="23"/>
          <w:shd w:val="clear" w:color="auto" w:fill="FFFFFF"/>
        </w:rPr>
        <w:t>,</w:t>
      </w:r>
      <w:r w:rsidRPr="007142EB">
        <w:rPr>
          <w:rStyle w:val="normaltextrun"/>
          <w:rFonts w:ascii="Book Antiqua" w:hAnsi="Book Antiqua"/>
          <w:color w:val="000000"/>
          <w:sz w:val="23"/>
          <w:szCs w:val="23"/>
          <w:shd w:val="clear" w:color="auto" w:fill="FFFFFF"/>
        </w:rPr>
        <w:t xml:space="preserve"> while reducing 36.5 million tons of carbon emission.</w:t>
      </w:r>
      <w:r w:rsidR="00F71768">
        <w:rPr>
          <w:rStyle w:val="normaltextrun"/>
          <w:rFonts w:ascii="Book Antiqua" w:hAnsi="Book Antiqua"/>
          <w:color w:val="000000"/>
          <w:sz w:val="23"/>
          <w:szCs w:val="23"/>
          <w:shd w:val="clear" w:color="auto" w:fill="FFFFFF"/>
        </w:rPr>
        <w:t xml:space="preserve"> These interventions have so far avoided 12 GW of Generation Capacity in the market.</w:t>
      </w:r>
      <w:r w:rsidRPr="007142EB">
        <w:rPr>
          <w:rStyle w:val="normaltextrun"/>
          <w:rFonts w:ascii="Book Antiqua" w:hAnsi="Book Antiqua"/>
          <w:color w:val="000000"/>
          <w:sz w:val="23"/>
          <w:szCs w:val="23"/>
          <w:shd w:val="clear" w:color="auto" w:fill="FFFFFF"/>
        </w:rPr>
        <w:t xml:space="preserve"> EESL </w:t>
      </w:r>
      <w:r w:rsidR="001F7BBD">
        <w:rPr>
          <w:rStyle w:val="normaltextrun"/>
          <w:rFonts w:ascii="Book Antiqua" w:hAnsi="Book Antiqua"/>
          <w:color w:val="000000"/>
          <w:sz w:val="23"/>
          <w:szCs w:val="23"/>
          <w:shd w:val="clear" w:color="auto" w:fill="FFFFFF"/>
        </w:rPr>
        <w:t xml:space="preserve">and her subsidiary CESL </w:t>
      </w:r>
      <w:r w:rsidRPr="007142EB">
        <w:rPr>
          <w:rStyle w:val="normaltextrun"/>
          <w:rFonts w:ascii="Book Antiqua" w:hAnsi="Book Antiqua"/>
          <w:color w:val="000000"/>
          <w:sz w:val="23"/>
          <w:szCs w:val="23"/>
          <w:shd w:val="clear" w:color="auto" w:fill="FFFFFF"/>
        </w:rPr>
        <w:t>focus on solution-driven innovation</w:t>
      </w:r>
      <w:r w:rsidR="00F71768">
        <w:rPr>
          <w:rStyle w:val="normaltextrun"/>
          <w:rFonts w:ascii="Book Antiqua" w:hAnsi="Book Antiqua"/>
          <w:color w:val="000000"/>
          <w:sz w:val="23"/>
          <w:szCs w:val="23"/>
          <w:shd w:val="clear" w:color="auto" w:fill="FFFFFF"/>
        </w:rPr>
        <w:t>s</w:t>
      </w:r>
      <w:r w:rsidRPr="007142EB">
        <w:rPr>
          <w:rStyle w:val="normaltextrun"/>
          <w:rFonts w:ascii="Book Antiqua" w:hAnsi="Book Antiqua"/>
          <w:color w:val="000000"/>
          <w:sz w:val="23"/>
          <w:szCs w:val="23"/>
          <w:shd w:val="clear" w:color="auto" w:fill="FFFFFF"/>
        </w:rPr>
        <w:t xml:space="preserve"> </w:t>
      </w:r>
      <w:r w:rsidR="00F71768">
        <w:rPr>
          <w:rStyle w:val="normaltextrun"/>
          <w:rFonts w:ascii="Book Antiqua" w:hAnsi="Book Antiqua"/>
          <w:color w:val="000000"/>
          <w:sz w:val="23"/>
          <w:szCs w:val="23"/>
          <w:shd w:val="clear" w:color="auto" w:fill="FFFFFF"/>
        </w:rPr>
        <w:t xml:space="preserve">to provide public value at scale and operates with the intent of creating and opening markets which have the capacity to </w:t>
      </w:r>
      <w:r w:rsidR="008419D4">
        <w:rPr>
          <w:rStyle w:val="normaltextrun"/>
          <w:rFonts w:ascii="Book Antiqua" w:hAnsi="Book Antiqua"/>
          <w:color w:val="000000"/>
          <w:sz w:val="23"/>
          <w:szCs w:val="23"/>
          <w:shd w:val="clear" w:color="auto" w:fill="FFFFFF"/>
        </w:rPr>
        <w:t>exist but</w:t>
      </w:r>
      <w:r w:rsidR="00F71768">
        <w:rPr>
          <w:rStyle w:val="normaltextrun"/>
          <w:rFonts w:ascii="Book Antiqua" w:hAnsi="Book Antiqua"/>
          <w:color w:val="000000"/>
          <w:sz w:val="23"/>
          <w:szCs w:val="23"/>
          <w:shd w:val="clear" w:color="auto" w:fill="FFFFFF"/>
        </w:rPr>
        <w:t xml:space="preserve"> have not been able to take-off due to various constraints, a few examples being LED Bulbs, Street lights, Smart meters, Feeder level solarization, and Electric busses.</w:t>
      </w:r>
    </w:p>
    <w:p w14:paraId="05ADB1CC" w14:textId="56837D15" w:rsidR="00F71768" w:rsidRPr="005D4EE8" w:rsidRDefault="00E11E01" w:rsidP="0066502C">
      <w:pPr>
        <w:pStyle w:val="Heading1"/>
        <w:spacing w:beforeLines="100" w:before="240" w:afterLines="100" w:after="240" w:line="240" w:lineRule="auto"/>
        <w:rPr>
          <w:rStyle w:val="normaltextrun"/>
          <w:rFonts w:ascii="Book Antiqua" w:hAnsi="Book Antiqua"/>
        </w:rPr>
      </w:pPr>
      <w:r>
        <w:rPr>
          <w:rStyle w:val="normaltextrun"/>
          <w:rFonts w:ascii="Book Antiqua" w:hAnsi="Book Antiqua"/>
        </w:rPr>
        <w:t>About EESL-UNIDO-MoMSME (GEF 5) project</w:t>
      </w:r>
    </w:p>
    <w:p w14:paraId="39D04C95" w14:textId="23040078" w:rsidR="009C73C2" w:rsidRDefault="00E62629" w:rsidP="0066502C">
      <w:pPr>
        <w:spacing w:beforeLines="100" w:before="240" w:afterLines="100" w:after="240" w:line="240" w:lineRule="auto"/>
        <w:jc w:val="both"/>
        <w:rPr>
          <w:rStyle w:val="normaltextrun"/>
          <w:rFonts w:ascii="Book Antiqua" w:hAnsi="Book Antiqua"/>
          <w:color w:val="000000"/>
          <w:sz w:val="23"/>
          <w:szCs w:val="23"/>
          <w:shd w:val="clear" w:color="auto" w:fill="FFFFFF"/>
        </w:rPr>
      </w:pPr>
      <w:r w:rsidRPr="00E62629">
        <w:rPr>
          <w:rStyle w:val="normaltextrun"/>
          <w:rFonts w:ascii="Book Antiqua" w:hAnsi="Book Antiqua"/>
          <w:color w:val="000000"/>
          <w:sz w:val="23"/>
          <w:szCs w:val="23"/>
          <w:shd w:val="clear" w:color="auto" w:fill="FFFFFF"/>
        </w:rPr>
        <w:t xml:space="preserve">The </w:t>
      </w:r>
      <w:r w:rsidR="001118A4">
        <w:rPr>
          <w:rStyle w:val="normaltextrun"/>
          <w:rFonts w:ascii="Book Antiqua" w:hAnsi="Book Antiqua"/>
          <w:color w:val="000000"/>
          <w:sz w:val="23"/>
          <w:szCs w:val="23"/>
          <w:shd w:val="clear" w:color="auto" w:fill="FFFFFF"/>
        </w:rPr>
        <w:t>Global Environment Facility funded</w:t>
      </w:r>
      <w:r w:rsidRPr="00E62629">
        <w:rPr>
          <w:rStyle w:val="normaltextrun"/>
          <w:rFonts w:ascii="Book Antiqua" w:hAnsi="Book Antiqua"/>
          <w:color w:val="000000"/>
          <w:sz w:val="23"/>
          <w:szCs w:val="23"/>
          <w:shd w:val="clear" w:color="auto" w:fill="FFFFFF"/>
        </w:rPr>
        <w:t xml:space="preserve"> program in India is supporting a project titled “Promoting Market Transformation for Energy Efficiency in Micro, Small &amp; Medium Enterprises (MSME)”. This project is being implemented by United Nations Industrial Development Organization (UNIDO) </w:t>
      </w:r>
      <w:r w:rsidR="001118A4">
        <w:rPr>
          <w:rStyle w:val="normaltextrun"/>
          <w:rFonts w:ascii="Book Antiqua" w:hAnsi="Book Antiqua"/>
          <w:color w:val="000000"/>
          <w:sz w:val="23"/>
          <w:szCs w:val="23"/>
          <w:shd w:val="clear" w:color="auto" w:fill="FFFFFF"/>
        </w:rPr>
        <w:t>and</w:t>
      </w:r>
      <w:r w:rsidRPr="00E62629">
        <w:rPr>
          <w:rStyle w:val="normaltextrun"/>
          <w:rFonts w:ascii="Book Antiqua" w:hAnsi="Book Antiqua"/>
          <w:color w:val="000000"/>
          <w:sz w:val="23"/>
          <w:szCs w:val="23"/>
          <w:shd w:val="clear" w:color="auto" w:fill="FFFFFF"/>
        </w:rPr>
        <w:t xml:space="preserve"> Energy Efficiency Services Ltd. (EESL), a JV of PSUs under Ministry of Power, Govt. of India</w:t>
      </w:r>
      <w:r w:rsidR="001118A4">
        <w:rPr>
          <w:rStyle w:val="normaltextrun"/>
          <w:rFonts w:ascii="Book Antiqua" w:hAnsi="Book Antiqua"/>
          <w:color w:val="000000"/>
          <w:sz w:val="23"/>
          <w:szCs w:val="23"/>
          <w:shd w:val="clear" w:color="auto" w:fill="FFFFFF"/>
        </w:rPr>
        <w:t>, is the executing agency</w:t>
      </w:r>
      <w:r w:rsidRPr="00E62629">
        <w:rPr>
          <w:rStyle w:val="normaltextrun"/>
          <w:rFonts w:ascii="Book Antiqua" w:hAnsi="Book Antiqua"/>
          <w:color w:val="000000"/>
          <w:sz w:val="23"/>
          <w:szCs w:val="23"/>
          <w:shd w:val="clear" w:color="auto" w:fill="FFFFFF"/>
        </w:rPr>
        <w:t xml:space="preserve">. </w:t>
      </w:r>
      <w:r w:rsidR="000D336B">
        <w:rPr>
          <w:rStyle w:val="normaltextrun"/>
          <w:rFonts w:ascii="Book Antiqua" w:hAnsi="Book Antiqua"/>
          <w:color w:val="000000"/>
          <w:sz w:val="23"/>
          <w:szCs w:val="23"/>
          <w:shd w:val="clear" w:color="auto" w:fill="FFFFFF"/>
        </w:rPr>
        <w:t xml:space="preserve">Ministry of MSME, </w:t>
      </w:r>
      <w:r w:rsidR="000D336B" w:rsidRPr="00E62629">
        <w:rPr>
          <w:rStyle w:val="normaltextrun"/>
          <w:rFonts w:ascii="Book Antiqua" w:hAnsi="Book Antiqua"/>
          <w:color w:val="000000"/>
          <w:sz w:val="23"/>
          <w:szCs w:val="23"/>
          <w:shd w:val="clear" w:color="auto" w:fill="FFFFFF"/>
        </w:rPr>
        <w:t>Govt. of India</w:t>
      </w:r>
      <w:r w:rsidR="000D336B">
        <w:rPr>
          <w:rStyle w:val="normaltextrun"/>
          <w:rFonts w:ascii="Book Antiqua" w:hAnsi="Book Antiqua"/>
          <w:color w:val="000000"/>
          <w:sz w:val="23"/>
          <w:szCs w:val="23"/>
          <w:shd w:val="clear" w:color="auto" w:fill="FFFFFF"/>
        </w:rPr>
        <w:t>, is the nodal agency for overall guidance and steering of the activities.</w:t>
      </w:r>
    </w:p>
    <w:p w14:paraId="27C04FB6" w14:textId="361248FF" w:rsidR="009C73C2" w:rsidRDefault="00E62629" w:rsidP="0066502C">
      <w:pPr>
        <w:spacing w:beforeLines="100" w:before="240" w:afterLines="100" w:after="240" w:line="240" w:lineRule="auto"/>
        <w:jc w:val="both"/>
        <w:rPr>
          <w:rStyle w:val="normaltextrun"/>
          <w:rFonts w:ascii="Book Antiqua" w:hAnsi="Book Antiqua"/>
          <w:color w:val="000000"/>
          <w:sz w:val="23"/>
          <w:szCs w:val="23"/>
          <w:shd w:val="clear" w:color="auto" w:fill="FFFFFF"/>
        </w:rPr>
      </w:pPr>
      <w:r w:rsidRPr="00E62629">
        <w:rPr>
          <w:rStyle w:val="normaltextrun"/>
          <w:rFonts w:ascii="Book Antiqua" w:hAnsi="Book Antiqua"/>
          <w:color w:val="000000"/>
          <w:sz w:val="23"/>
          <w:szCs w:val="23"/>
          <w:shd w:val="clear" w:color="auto" w:fill="FFFFFF"/>
        </w:rPr>
        <w:t xml:space="preserve">Bureau of Energy Efficiency (BEE) </w:t>
      </w:r>
      <w:r w:rsidR="009C73C2">
        <w:rPr>
          <w:rStyle w:val="normaltextrun"/>
          <w:rFonts w:ascii="Book Antiqua" w:hAnsi="Book Antiqua"/>
          <w:color w:val="000000"/>
          <w:sz w:val="23"/>
          <w:szCs w:val="23"/>
          <w:shd w:val="clear" w:color="auto" w:fill="FFFFFF"/>
        </w:rPr>
        <w:t xml:space="preserve">is associated with the project </w:t>
      </w:r>
      <w:r w:rsidRPr="00E62629">
        <w:rPr>
          <w:rStyle w:val="normaltextrun"/>
          <w:rFonts w:ascii="Book Antiqua" w:hAnsi="Book Antiqua"/>
          <w:color w:val="000000"/>
          <w:sz w:val="23"/>
          <w:szCs w:val="23"/>
          <w:shd w:val="clear" w:color="auto" w:fill="FFFFFF"/>
        </w:rPr>
        <w:t xml:space="preserve">and Small Industries Development Bank of India (SIDBI) </w:t>
      </w:r>
      <w:r w:rsidR="009C73C2">
        <w:rPr>
          <w:rStyle w:val="normaltextrun"/>
          <w:rFonts w:ascii="Book Antiqua" w:hAnsi="Book Antiqua"/>
          <w:color w:val="000000"/>
          <w:sz w:val="23"/>
          <w:szCs w:val="23"/>
          <w:shd w:val="clear" w:color="auto" w:fill="FFFFFF"/>
        </w:rPr>
        <w:t xml:space="preserve">would be the lead </w:t>
      </w:r>
      <w:r w:rsidRPr="00E62629">
        <w:rPr>
          <w:rStyle w:val="normaltextrun"/>
          <w:rFonts w:ascii="Book Antiqua" w:hAnsi="Book Antiqua"/>
          <w:color w:val="000000"/>
          <w:sz w:val="23"/>
          <w:szCs w:val="23"/>
          <w:shd w:val="clear" w:color="auto" w:fill="FFFFFF"/>
        </w:rPr>
        <w:t>Financer</w:t>
      </w:r>
      <w:r w:rsidR="009C73C2">
        <w:rPr>
          <w:rStyle w:val="normaltextrun"/>
          <w:rFonts w:ascii="Book Antiqua" w:hAnsi="Book Antiqua"/>
          <w:color w:val="000000"/>
          <w:sz w:val="23"/>
          <w:szCs w:val="23"/>
          <w:shd w:val="clear" w:color="auto" w:fill="FFFFFF"/>
        </w:rPr>
        <w:t xml:space="preserve"> for the project</w:t>
      </w:r>
      <w:r w:rsidRPr="00E62629">
        <w:rPr>
          <w:rStyle w:val="normaltextrun"/>
          <w:rFonts w:ascii="Book Antiqua" w:hAnsi="Book Antiqua"/>
          <w:color w:val="000000"/>
          <w:sz w:val="23"/>
          <w:szCs w:val="23"/>
          <w:shd w:val="clear" w:color="auto" w:fill="FFFFFF"/>
        </w:rPr>
        <w:t xml:space="preserve">. </w:t>
      </w:r>
      <w:r w:rsidR="009C73C2">
        <w:rPr>
          <w:rStyle w:val="normaltextrun"/>
          <w:rFonts w:ascii="Book Antiqua" w:hAnsi="Book Antiqua"/>
          <w:color w:val="000000"/>
          <w:sz w:val="23"/>
          <w:szCs w:val="23"/>
          <w:shd w:val="clear" w:color="auto" w:fill="FFFFFF"/>
        </w:rPr>
        <w:t xml:space="preserve">The project involves creation of an EESL MSME Revolving fund, under which identified MSMEs shall be provided low cost concessional funding for deploying 35 (indicative) identified energy efficient </w:t>
      </w:r>
      <w:r w:rsidR="006A1A4D">
        <w:rPr>
          <w:rStyle w:val="normaltextrun"/>
          <w:rFonts w:ascii="Book Antiqua" w:hAnsi="Book Antiqua"/>
          <w:color w:val="000000"/>
          <w:sz w:val="23"/>
          <w:szCs w:val="23"/>
          <w:shd w:val="clear" w:color="auto" w:fill="FFFFFF"/>
        </w:rPr>
        <w:t xml:space="preserve">(EE) </w:t>
      </w:r>
      <w:r w:rsidR="009C73C2">
        <w:rPr>
          <w:rStyle w:val="normaltextrun"/>
          <w:rFonts w:ascii="Book Antiqua" w:hAnsi="Book Antiqua"/>
          <w:color w:val="000000"/>
          <w:sz w:val="23"/>
          <w:szCs w:val="23"/>
          <w:shd w:val="clear" w:color="auto" w:fill="FFFFFF"/>
        </w:rPr>
        <w:t>technologies that would result in improving specific energy consumption or specific thermal consumption in their areas of domain. EESL also looks forward to possibilities of Grants from other Organizations to populate the fund with a view to further reduce the cost of capital.</w:t>
      </w:r>
    </w:p>
    <w:p w14:paraId="3EF9A39B" w14:textId="26249629" w:rsidR="00A4283D" w:rsidRDefault="00E62629" w:rsidP="0066502C">
      <w:pPr>
        <w:spacing w:beforeLines="100" w:before="240" w:afterLines="100" w:after="240" w:line="240" w:lineRule="auto"/>
        <w:jc w:val="both"/>
        <w:rPr>
          <w:rStyle w:val="normaltextrun"/>
          <w:rFonts w:ascii="Book Antiqua" w:hAnsi="Book Antiqua"/>
          <w:color w:val="000000"/>
          <w:sz w:val="23"/>
          <w:szCs w:val="23"/>
          <w:shd w:val="clear" w:color="auto" w:fill="FFFFFF"/>
        </w:rPr>
      </w:pPr>
      <w:r w:rsidRPr="00E62629">
        <w:rPr>
          <w:rStyle w:val="normaltextrun"/>
          <w:rFonts w:ascii="Book Antiqua" w:hAnsi="Book Antiqua"/>
          <w:color w:val="000000"/>
          <w:sz w:val="23"/>
          <w:szCs w:val="23"/>
          <w:shd w:val="clear" w:color="auto" w:fill="FFFFFF"/>
        </w:rPr>
        <w:t xml:space="preserve">The </w:t>
      </w:r>
      <w:r w:rsidR="009C73C2">
        <w:rPr>
          <w:rStyle w:val="normaltextrun"/>
          <w:rFonts w:ascii="Book Antiqua" w:hAnsi="Book Antiqua"/>
          <w:color w:val="000000"/>
          <w:sz w:val="23"/>
          <w:szCs w:val="23"/>
          <w:shd w:val="clear" w:color="auto" w:fill="FFFFFF"/>
        </w:rPr>
        <w:t xml:space="preserve">aim of the </w:t>
      </w:r>
      <w:r w:rsidRPr="00E62629">
        <w:rPr>
          <w:rStyle w:val="normaltextrun"/>
          <w:rFonts w:ascii="Book Antiqua" w:hAnsi="Book Antiqua"/>
          <w:color w:val="000000"/>
          <w:sz w:val="23"/>
          <w:szCs w:val="23"/>
          <w:shd w:val="clear" w:color="auto" w:fill="FFFFFF"/>
        </w:rPr>
        <w:t xml:space="preserve">project </w:t>
      </w:r>
      <w:r w:rsidR="009C73C2">
        <w:rPr>
          <w:rStyle w:val="normaltextrun"/>
          <w:rFonts w:ascii="Book Antiqua" w:hAnsi="Book Antiqua"/>
          <w:color w:val="000000"/>
          <w:sz w:val="23"/>
          <w:szCs w:val="23"/>
          <w:shd w:val="clear" w:color="auto" w:fill="FFFFFF"/>
        </w:rPr>
        <w:t xml:space="preserve">is to demonstrate at scale the replicability of such technologies for adoption by MSMEs across the country. </w:t>
      </w:r>
      <w:r w:rsidRPr="00E62629">
        <w:rPr>
          <w:rStyle w:val="normaltextrun"/>
          <w:rFonts w:ascii="Book Antiqua" w:hAnsi="Book Antiqua"/>
          <w:color w:val="000000"/>
          <w:sz w:val="23"/>
          <w:szCs w:val="23"/>
          <w:shd w:val="clear" w:color="auto" w:fill="FFFFFF"/>
        </w:rPr>
        <w:t xml:space="preserve">The project </w:t>
      </w:r>
      <w:r w:rsidR="009C73C2">
        <w:rPr>
          <w:rStyle w:val="normaltextrun"/>
          <w:rFonts w:ascii="Book Antiqua" w:hAnsi="Book Antiqua"/>
          <w:color w:val="000000"/>
          <w:sz w:val="23"/>
          <w:szCs w:val="23"/>
          <w:shd w:val="clear" w:color="auto" w:fill="FFFFFF"/>
        </w:rPr>
        <w:t>implementation would be in two ways</w:t>
      </w:r>
      <w:r w:rsidR="00A4283D">
        <w:rPr>
          <w:rStyle w:val="normaltextrun"/>
          <w:rFonts w:ascii="Book Antiqua" w:hAnsi="Book Antiqua"/>
          <w:color w:val="000000"/>
          <w:sz w:val="23"/>
          <w:szCs w:val="23"/>
          <w:shd w:val="clear" w:color="auto" w:fill="FFFFFF"/>
        </w:rPr>
        <w:t>:</w:t>
      </w:r>
    </w:p>
    <w:p w14:paraId="7FDF350B" w14:textId="4FD0F38F" w:rsidR="00A4283D" w:rsidRDefault="00A4283D" w:rsidP="0066502C">
      <w:pPr>
        <w:pStyle w:val="ListParagraph"/>
        <w:numPr>
          <w:ilvl w:val="0"/>
          <w:numId w:val="6"/>
        </w:numPr>
        <w:spacing w:beforeLines="100" w:before="240" w:afterLines="100" w:after="240" w:line="240" w:lineRule="auto"/>
        <w:contextualSpacing w:val="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For technologies that are scalable, replicable and involve low levels of customization, EESL would aggregate demand and improve the value of the project by lowering costs through demand aggregation. In such case, EESL shall provide the products through identified ESCOs to the target MSMEs along with </w:t>
      </w:r>
      <w:r w:rsidR="00272BFC">
        <w:rPr>
          <w:rStyle w:val="normaltextrun"/>
          <w:rFonts w:ascii="Book Antiqua" w:hAnsi="Book Antiqua"/>
          <w:color w:val="000000"/>
          <w:sz w:val="23"/>
          <w:szCs w:val="23"/>
          <w:shd w:val="clear" w:color="auto" w:fill="FFFFFF"/>
        </w:rPr>
        <w:t>the opportunity</w:t>
      </w:r>
      <w:r>
        <w:rPr>
          <w:rStyle w:val="normaltextrun"/>
          <w:rFonts w:ascii="Book Antiqua" w:hAnsi="Book Antiqua"/>
          <w:color w:val="000000"/>
          <w:sz w:val="23"/>
          <w:szCs w:val="23"/>
          <w:shd w:val="clear" w:color="auto" w:fill="FFFFFF"/>
        </w:rPr>
        <w:t xml:space="preserve"> of obtaining funding through the Revolving fund. </w:t>
      </w:r>
    </w:p>
    <w:p w14:paraId="209B24A1" w14:textId="19C76D57" w:rsidR="006A1A4D" w:rsidRPr="00A4283D" w:rsidRDefault="006A1A4D" w:rsidP="0066502C">
      <w:pPr>
        <w:pStyle w:val="ListParagraph"/>
        <w:numPr>
          <w:ilvl w:val="0"/>
          <w:numId w:val="6"/>
        </w:numPr>
        <w:spacing w:beforeLines="100" w:before="240" w:afterLines="100" w:after="240" w:line="240" w:lineRule="auto"/>
        <w:contextualSpacing w:val="0"/>
        <w:jc w:val="both"/>
        <w:rPr>
          <w:rStyle w:val="normaltextrun"/>
          <w:rFonts w:ascii="Book Antiqua" w:hAnsi="Book Antiqua"/>
          <w:color w:val="000000"/>
          <w:sz w:val="23"/>
          <w:szCs w:val="23"/>
          <w:shd w:val="clear" w:color="auto" w:fill="FFFFFF"/>
        </w:rPr>
      </w:pPr>
      <w:r w:rsidRPr="00A4283D">
        <w:rPr>
          <w:rStyle w:val="normaltextrun"/>
          <w:rFonts w:ascii="Book Antiqua" w:hAnsi="Book Antiqua"/>
          <w:color w:val="000000"/>
          <w:sz w:val="23"/>
          <w:szCs w:val="23"/>
          <w:shd w:val="clear" w:color="auto" w:fill="FFFFFF"/>
        </w:rPr>
        <w:lastRenderedPageBreak/>
        <w:t>For technologies that are not scalable, and require customization, Energy Service Companies (ESCOs) capable of doing these projects shall be identified and access to the market (here, MSMEs, identified through a basic screening process) shall be given to them through a suitable digital portal. This portal shall also enable concessional financing through the Revolving fund for such project.</w:t>
      </w:r>
    </w:p>
    <w:p w14:paraId="101E599E" w14:textId="710C5C8D" w:rsidR="00F71768" w:rsidRDefault="00A4283D" w:rsidP="0066502C">
      <w:pPr>
        <w:pStyle w:val="ListParagraph"/>
        <w:numPr>
          <w:ilvl w:val="0"/>
          <w:numId w:val="6"/>
        </w:numPr>
        <w:spacing w:beforeLines="100" w:before="240" w:afterLines="100" w:after="240" w:line="240" w:lineRule="auto"/>
        <w:contextualSpacing w:val="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The beneficiary </w:t>
      </w:r>
      <w:r w:rsidR="00E62629" w:rsidRPr="00A4283D">
        <w:rPr>
          <w:rStyle w:val="normaltextrun"/>
          <w:rFonts w:ascii="Book Antiqua" w:hAnsi="Book Antiqua"/>
          <w:color w:val="000000"/>
          <w:sz w:val="23"/>
          <w:szCs w:val="23"/>
          <w:shd w:val="clear" w:color="auto" w:fill="FFFFFF"/>
        </w:rPr>
        <w:t>MSME unit</w:t>
      </w:r>
      <w:r>
        <w:rPr>
          <w:rStyle w:val="normaltextrun"/>
          <w:rFonts w:ascii="Book Antiqua" w:hAnsi="Book Antiqua"/>
          <w:color w:val="000000"/>
          <w:sz w:val="23"/>
          <w:szCs w:val="23"/>
          <w:shd w:val="clear" w:color="auto" w:fill="FFFFFF"/>
        </w:rPr>
        <w:t>s are</w:t>
      </w:r>
      <w:r w:rsidR="00E62629" w:rsidRPr="00A4283D">
        <w:rPr>
          <w:rStyle w:val="normaltextrun"/>
          <w:rFonts w:ascii="Book Antiqua" w:hAnsi="Book Antiqua"/>
          <w:color w:val="000000"/>
          <w:sz w:val="23"/>
          <w:szCs w:val="23"/>
          <w:shd w:val="clear" w:color="auto" w:fill="FFFFFF"/>
        </w:rPr>
        <w:t xml:space="preserve"> expected to pay-back to the investor from the monetized energy saving </w:t>
      </w:r>
      <w:r w:rsidR="001118A4" w:rsidRPr="00A4283D">
        <w:rPr>
          <w:rStyle w:val="normaltextrun"/>
          <w:rFonts w:ascii="Book Antiqua" w:hAnsi="Book Antiqua"/>
          <w:color w:val="000000"/>
          <w:sz w:val="23"/>
          <w:szCs w:val="23"/>
          <w:shd w:val="clear" w:color="auto" w:fill="FFFFFF"/>
        </w:rPr>
        <w:t>during project period</w:t>
      </w:r>
      <w:r w:rsidR="00E62629" w:rsidRPr="00A4283D">
        <w:rPr>
          <w:rStyle w:val="normaltextrun"/>
          <w:rFonts w:ascii="Book Antiqua" w:hAnsi="Book Antiqua"/>
          <w:color w:val="000000"/>
          <w:sz w:val="23"/>
          <w:szCs w:val="23"/>
          <w:shd w:val="clear" w:color="auto" w:fill="FFFFFF"/>
        </w:rPr>
        <w:t xml:space="preserve">. </w:t>
      </w:r>
      <w:r w:rsidR="0068413B" w:rsidRPr="00A4283D">
        <w:rPr>
          <w:rStyle w:val="normaltextrun"/>
          <w:rFonts w:ascii="Book Antiqua" w:hAnsi="Book Antiqua"/>
          <w:color w:val="000000"/>
          <w:sz w:val="23"/>
          <w:szCs w:val="23"/>
          <w:shd w:val="clear" w:color="auto" w:fill="FFFFFF"/>
        </w:rPr>
        <w:t xml:space="preserve">More than 400 </w:t>
      </w:r>
      <w:r w:rsidR="00272BFC" w:rsidRPr="00A4283D">
        <w:rPr>
          <w:rStyle w:val="normaltextrun"/>
          <w:rFonts w:ascii="Book Antiqua" w:hAnsi="Book Antiqua"/>
          <w:color w:val="000000"/>
          <w:sz w:val="23"/>
          <w:szCs w:val="23"/>
          <w:shd w:val="clear" w:color="auto" w:fill="FFFFFF"/>
        </w:rPr>
        <w:t>replications</w:t>
      </w:r>
      <w:r w:rsidR="0068413B" w:rsidRPr="00A4283D">
        <w:rPr>
          <w:rStyle w:val="normaltextrun"/>
          <w:rFonts w:ascii="Book Antiqua" w:hAnsi="Book Antiqua"/>
          <w:color w:val="000000"/>
          <w:sz w:val="23"/>
          <w:szCs w:val="23"/>
          <w:shd w:val="clear" w:color="auto" w:fill="FFFFFF"/>
        </w:rPr>
        <w:t xml:space="preserve"> of </w:t>
      </w:r>
      <w:r w:rsidR="006A1A4D">
        <w:rPr>
          <w:rStyle w:val="normaltextrun"/>
          <w:rFonts w:ascii="Book Antiqua" w:hAnsi="Book Antiqua"/>
          <w:color w:val="000000"/>
          <w:sz w:val="23"/>
          <w:szCs w:val="23"/>
          <w:shd w:val="clear" w:color="auto" w:fill="FFFFFF"/>
        </w:rPr>
        <w:t xml:space="preserve">energy efficient </w:t>
      </w:r>
      <w:r w:rsidR="0068413B" w:rsidRPr="00A4283D">
        <w:rPr>
          <w:rStyle w:val="normaltextrun"/>
          <w:rFonts w:ascii="Book Antiqua" w:hAnsi="Book Antiqua"/>
          <w:color w:val="000000"/>
          <w:sz w:val="23"/>
          <w:szCs w:val="23"/>
          <w:shd w:val="clear" w:color="auto" w:fill="FFFFFF"/>
        </w:rPr>
        <w:t>technologies have been targeted under the replication phase of this project through creation of EESL MSME Revolving Fund (EMRF).</w:t>
      </w:r>
      <w:r w:rsidR="00E62629" w:rsidRPr="00A4283D">
        <w:rPr>
          <w:rStyle w:val="normaltextrun"/>
          <w:rFonts w:ascii="Book Antiqua" w:hAnsi="Book Antiqua"/>
          <w:color w:val="000000"/>
          <w:sz w:val="23"/>
          <w:szCs w:val="23"/>
          <w:shd w:val="clear" w:color="auto" w:fill="FFFFFF"/>
        </w:rPr>
        <w:t xml:space="preserve"> </w:t>
      </w:r>
      <w:r w:rsidR="00F71768" w:rsidRPr="00A4283D">
        <w:rPr>
          <w:rStyle w:val="normaltextrun"/>
          <w:rFonts w:ascii="Book Antiqua" w:hAnsi="Book Antiqua"/>
          <w:color w:val="000000"/>
          <w:sz w:val="23"/>
          <w:szCs w:val="23"/>
          <w:highlight w:val="yellow"/>
          <w:shd w:val="clear" w:color="auto" w:fill="FFFFFF"/>
        </w:rPr>
        <w:t xml:space="preserve"> </w:t>
      </w:r>
    </w:p>
    <w:p w14:paraId="1DB2F4CA" w14:textId="77777777" w:rsidR="00A4283D" w:rsidRPr="005D4EE8" w:rsidRDefault="00A4283D" w:rsidP="0066502C">
      <w:pPr>
        <w:pStyle w:val="Heading1"/>
        <w:spacing w:beforeLines="100" w:before="240" w:afterLines="100" w:after="240" w:line="240" w:lineRule="auto"/>
        <w:rPr>
          <w:rStyle w:val="normaltextrun"/>
          <w:rFonts w:ascii="Book Antiqua" w:hAnsi="Book Antiqua"/>
        </w:rPr>
      </w:pPr>
      <w:r w:rsidRPr="005D4EE8">
        <w:rPr>
          <w:rStyle w:val="normaltextrun"/>
          <w:rFonts w:ascii="Book Antiqua" w:hAnsi="Book Antiqua"/>
        </w:rPr>
        <w:t>Proposed Techn</w:t>
      </w:r>
      <w:r>
        <w:rPr>
          <w:rStyle w:val="normaltextrun"/>
          <w:rFonts w:ascii="Book Antiqua" w:hAnsi="Book Antiqua"/>
        </w:rPr>
        <w:t>ologies</w:t>
      </w:r>
      <w:r w:rsidRPr="005D4EE8">
        <w:rPr>
          <w:rStyle w:val="normaltextrun"/>
          <w:rFonts w:ascii="Book Antiqua" w:hAnsi="Book Antiqua"/>
        </w:rPr>
        <w:t xml:space="preserve"> </w:t>
      </w:r>
    </w:p>
    <w:p w14:paraId="7565B1FC" w14:textId="77777777" w:rsidR="00A4283D" w:rsidRDefault="00A4283D" w:rsidP="0066502C">
      <w:pPr>
        <w:pStyle w:val="NormalWeb"/>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EESL has identified 35 EE technologies and also demonstrated these technologies as proof of concept. Out of these 35 technologies, EESL has selected 22 technologies which can be successfully replicated and scaled in the clusters. These technologies are divided into two categories: a) Standard technologies which can directly go for bulk procurement and b) Customized technology which need customization as per requirement of individual units. The list of technologies covered under these two categories are as below: </w:t>
      </w:r>
    </w:p>
    <w:p w14:paraId="596A111F" w14:textId="77777777" w:rsidR="00A4283D" w:rsidRPr="0068413B" w:rsidRDefault="00A4283D" w:rsidP="0066502C">
      <w:pPr>
        <w:pStyle w:val="Heading2"/>
        <w:spacing w:beforeLines="100" w:before="240" w:afterLines="100" w:after="240" w:line="240" w:lineRule="auto"/>
        <w:rPr>
          <w:rStyle w:val="normaltextrun"/>
          <w:rFonts w:ascii="Book Antiqua" w:hAnsi="Book Antiqua"/>
        </w:rPr>
      </w:pPr>
      <w:r>
        <w:rPr>
          <w:rStyle w:val="normaltextrun"/>
          <w:rFonts w:ascii="Book Antiqua" w:hAnsi="Book Antiqua"/>
        </w:rPr>
        <w:t>Standard technologies</w:t>
      </w:r>
    </w:p>
    <w:p w14:paraId="551FC6C6"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Screw air compressor with VFD and PM motor</w:t>
      </w:r>
    </w:p>
    <w:p w14:paraId="3F198514"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PLC based automation system for Jet dyeing machine</w:t>
      </w:r>
    </w:p>
    <w:p w14:paraId="5113205D"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Boiler automation system</w:t>
      </w:r>
    </w:p>
    <w:p w14:paraId="65CD704A"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IBR Boiler</w:t>
      </w:r>
    </w:p>
    <w:p w14:paraId="1559C54A"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Vertical Agitator system</w:t>
      </w:r>
    </w:p>
    <w:p w14:paraId="2FF26BC5"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Scroll chiller</w:t>
      </w:r>
    </w:p>
    <w:p w14:paraId="021D2DC7"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FRP Based Fan</w:t>
      </w:r>
    </w:p>
    <w:p w14:paraId="3471CA2A"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Fitch Fuel system</w:t>
      </w:r>
    </w:p>
    <w:p w14:paraId="0C6580CF"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Furnace automation</w:t>
      </w:r>
    </w:p>
    <w:p w14:paraId="2D0B3D9F"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Modulating burner</w:t>
      </w:r>
    </w:p>
    <w:p w14:paraId="2347CDFC"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Withering Automation</w:t>
      </w:r>
    </w:p>
    <w:p w14:paraId="14B6127E"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Metallic Recuperator</w:t>
      </w:r>
    </w:p>
    <w:p w14:paraId="27F02C5D" w14:textId="77777777" w:rsidR="00A4283D" w:rsidRPr="0068413B" w:rsidRDefault="00A4283D" w:rsidP="0066502C">
      <w:pPr>
        <w:pStyle w:val="NormalWeb"/>
        <w:numPr>
          <w:ilvl w:val="0"/>
          <w:numId w:val="2"/>
        </w:numPr>
        <w:spacing w:beforeLines="50" w:before="120" w:beforeAutospacing="0" w:afterLines="50" w:after="120" w:afterAutospacing="0"/>
        <w:jc w:val="both"/>
        <w:rPr>
          <w:rStyle w:val="normaltextrun"/>
          <w:rFonts w:ascii="Book Antiqua" w:hAnsi="Book Antiqua"/>
          <w:color w:val="000000" w:themeColor="text1"/>
          <w:sz w:val="23"/>
          <w:szCs w:val="23"/>
        </w:rPr>
      </w:pPr>
      <w:r w:rsidRPr="0068413B">
        <w:rPr>
          <w:rStyle w:val="normaltextrun"/>
          <w:rFonts w:ascii="Book Antiqua" w:hAnsi="Book Antiqua"/>
          <w:color w:val="000000" w:themeColor="text1"/>
          <w:sz w:val="23"/>
          <w:szCs w:val="23"/>
        </w:rPr>
        <w:t xml:space="preserve">IGBT based welding machine </w:t>
      </w:r>
    </w:p>
    <w:p w14:paraId="43E2B54A" w14:textId="77777777" w:rsidR="00A4283D" w:rsidRPr="005D4EE8" w:rsidRDefault="00A4283D" w:rsidP="0066502C">
      <w:pPr>
        <w:pStyle w:val="Heading2"/>
        <w:spacing w:beforeLines="50" w:before="120" w:afterLines="50" w:after="120" w:line="240" w:lineRule="auto"/>
        <w:rPr>
          <w:rStyle w:val="normaltextrun"/>
          <w:rFonts w:ascii="Book Antiqua" w:hAnsi="Book Antiqua"/>
        </w:rPr>
      </w:pPr>
      <w:r>
        <w:rPr>
          <w:rStyle w:val="normaltextrun"/>
          <w:rFonts w:ascii="Book Antiqua" w:hAnsi="Book Antiqua"/>
        </w:rPr>
        <w:t>customized technologies</w:t>
      </w:r>
    </w:p>
    <w:p w14:paraId="6B51B8FD"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Automation of dyeing machine</w:t>
      </w:r>
    </w:p>
    <w:p w14:paraId="3932AB56"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Swirl burner</w:t>
      </w:r>
    </w:p>
    <w:p w14:paraId="67E3CB98"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On-load tube cleaning system</w:t>
      </w:r>
    </w:p>
    <w:p w14:paraId="29067FC1"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Side stream filtration</w:t>
      </w:r>
    </w:p>
    <w:p w14:paraId="795FDA6A"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lastRenderedPageBreak/>
        <w:t>Multi spindle drilling machine</w:t>
      </w:r>
    </w:p>
    <w:p w14:paraId="6D4B0366"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Electric Vacuum pump</w:t>
      </w:r>
    </w:p>
    <w:p w14:paraId="71CE59A9"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I</w:t>
      </w:r>
      <w:r>
        <w:rPr>
          <w:rFonts w:ascii="Book Antiqua" w:eastAsia="Book Antiqua" w:hAnsi="Book Antiqua" w:cs="Book Antiqua"/>
          <w:color w:val="000000" w:themeColor="text1"/>
          <w:sz w:val="22"/>
          <w:szCs w:val="22"/>
          <w:lang w:val="en-IN"/>
        </w:rPr>
        <w:t xml:space="preserve">ntegrated </w:t>
      </w:r>
      <w:r w:rsidRPr="0068413B">
        <w:rPr>
          <w:rFonts w:ascii="Book Antiqua" w:eastAsia="Book Antiqua" w:hAnsi="Book Antiqua" w:cs="Book Antiqua"/>
          <w:color w:val="000000" w:themeColor="text1"/>
          <w:sz w:val="22"/>
          <w:szCs w:val="22"/>
          <w:lang w:val="en-IN"/>
        </w:rPr>
        <w:t>B</w:t>
      </w:r>
      <w:r>
        <w:rPr>
          <w:rFonts w:ascii="Book Antiqua" w:eastAsia="Book Antiqua" w:hAnsi="Book Antiqua" w:cs="Book Antiqua"/>
          <w:color w:val="000000" w:themeColor="text1"/>
          <w:sz w:val="22"/>
          <w:szCs w:val="22"/>
          <w:lang w:val="en-IN"/>
        </w:rPr>
        <w:t xml:space="preserve">illet </w:t>
      </w:r>
      <w:r w:rsidRPr="0068413B">
        <w:rPr>
          <w:rFonts w:ascii="Book Antiqua" w:eastAsia="Book Antiqua" w:hAnsi="Book Antiqua" w:cs="Book Antiqua"/>
          <w:color w:val="000000" w:themeColor="text1"/>
          <w:sz w:val="22"/>
          <w:szCs w:val="22"/>
          <w:lang w:val="en-IN"/>
        </w:rPr>
        <w:t>H</w:t>
      </w:r>
      <w:r>
        <w:rPr>
          <w:rFonts w:ascii="Book Antiqua" w:eastAsia="Book Antiqua" w:hAnsi="Book Antiqua" w:cs="Book Antiqua"/>
          <w:color w:val="000000" w:themeColor="text1"/>
          <w:sz w:val="22"/>
          <w:szCs w:val="22"/>
          <w:lang w:val="en-IN"/>
        </w:rPr>
        <w:t>eater</w:t>
      </w:r>
      <w:r w:rsidRPr="0068413B">
        <w:rPr>
          <w:rFonts w:ascii="Book Antiqua" w:eastAsia="Book Antiqua" w:hAnsi="Book Antiqua" w:cs="Book Antiqua"/>
          <w:color w:val="000000" w:themeColor="text1"/>
          <w:sz w:val="22"/>
          <w:szCs w:val="22"/>
          <w:lang w:val="en-IN"/>
        </w:rPr>
        <w:t xml:space="preserve"> system</w:t>
      </w:r>
    </w:p>
    <w:p w14:paraId="1452A11B" w14:textId="77777777" w:rsidR="00A4283D" w:rsidRPr="0068413B" w:rsidRDefault="00A4283D" w:rsidP="0066502C">
      <w:pPr>
        <w:pStyle w:val="NormalWeb"/>
        <w:numPr>
          <w:ilvl w:val="0"/>
          <w:numId w:val="4"/>
        </w:numPr>
        <w:spacing w:beforeLines="50" w:before="120" w:beforeAutospacing="0" w:afterLines="50" w:after="120" w:afterAutospacing="0"/>
        <w:jc w:val="both"/>
        <w:rPr>
          <w:rFonts w:ascii="Book Antiqua" w:eastAsia="Book Antiqua" w:hAnsi="Book Antiqua" w:cs="Book Antiqua"/>
          <w:color w:val="000000" w:themeColor="text1"/>
          <w:sz w:val="22"/>
          <w:szCs w:val="22"/>
          <w:lang w:val="en-IN"/>
        </w:rPr>
      </w:pPr>
      <w:r w:rsidRPr="0068413B">
        <w:rPr>
          <w:rFonts w:ascii="Book Antiqua" w:eastAsia="Book Antiqua" w:hAnsi="Book Antiqua" w:cs="Book Antiqua"/>
          <w:color w:val="000000" w:themeColor="text1"/>
          <w:sz w:val="22"/>
          <w:szCs w:val="22"/>
          <w:lang w:val="en-IN"/>
        </w:rPr>
        <w:t>Agitated Nutsche Filter with drying</w:t>
      </w:r>
      <w:r>
        <w:rPr>
          <w:rFonts w:ascii="Book Antiqua" w:eastAsia="Book Antiqua" w:hAnsi="Book Antiqua" w:cs="Book Antiqua"/>
          <w:color w:val="000000" w:themeColor="text1"/>
          <w:sz w:val="22"/>
          <w:szCs w:val="22"/>
          <w:lang w:val="en-IN"/>
        </w:rPr>
        <w:t xml:space="preserve"> (</w:t>
      </w:r>
      <w:r w:rsidRPr="0068413B">
        <w:rPr>
          <w:rFonts w:ascii="Book Antiqua" w:eastAsia="Book Antiqua" w:hAnsi="Book Antiqua" w:cs="Book Antiqua"/>
          <w:color w:val="000000" w:themeColor="text1"/>
          <w:sz w:val="22"/>
          <w:szCs w:val="22"/>
          <w:lang w:val="en-IN"/>
        </w:rPr>
        <w:t>ANFD</w:t>
      </w:r>
      <w:r>
        <w:rPr>
          <w:rFonts w:ascii="Book Antiqua" w:eastAsia="Book Antiqua" w:hAnsi="Book Antiqua" w:cs="Book Antiqua"/>
          <w:color w:val="000000" w:themeColor="text1"/>
          <w:sz w:val="22"/>
          <w:szCs w:val="22"/>
          <w:lang w:val="en-IN"/>
        </w:rPr>
        <w:t>)</w:t>
      </w:r>
      <w:r w:rsidRPr="0068413B">
        <w:rPr>
          <w:rFonts w:ascii="Book Antiqua" w:eastAsia="Book Antiqua" w:hAnsi="Book Antiqua" w:cs="Book Antiqua"/>
          <w:color w:val="000000" w:themeColor="text1"/>
          <w:sz w:val="22"/>
          <w:szCs w:val="22"/>
          <w:lang w:val="en-IN"/>
        </w:rPr>
        <w:t xml:space="preserve"> system</w:t>
      </w:r>
    </w:p>
    <w:p w14:paraId="40FB5443" w14:textId="77777777" w:rsidR="00A4283D" w:rsidRDefault="00A4283D" w:rsidP="0066502C">
      <w:pPr>
        <w:pStyle w:val="NormalWeb"/>
        <w:numPr>
          <w:ilvl w:val="0"/>
          <w:numId w:val="4"/>
        </w:numPr>
        <w:spacing w:beforeLines="50" w:before="120" w:beforeAutospacing="0" w:afterLines="50" w:after="120" w:afterAutospacing="0"/>
        <w:jc w:val="both"/>
        <w:rPr>
          <w:rStyle w:val="normaltextrun"/>
          <w:rFonts w:ascii="Book Antiqua" w:hAnsi="Book Antiqua"/>
          <w:color w:val="000000"/>
          <w:sz w:val="23"/>
          <w:szCs w:val="23"/>
          <w:shd w:val="clear" w:color="auto" w:fill="FFFFFF"/>
        </w:rPr>
      </w:pPr>
      <w:r w:rsidRPr="0068413B">
        <w:rPr>
          <w:rFonts w:ascii="Book Antiqua" w:eastAsia="Book Antiqua" w:hAnsi="Book Antiqua" w:cs="Book Antiqua"/>
          <w:color w:val="000000" w:themeColor="text1"/>
          <w:sz w:val="22"/>
          <w:szCs w:val="22"/>
          <w:lang w:val="en-IN"/>
        </w:rPr>
        <w:t>D</w:t>
      </w:r>
      <w:r>
        <w:rPr>
          <w:rFonts w:ascii="Book Antiqua" w:eastAsia="Book Antiqua" w:hAnsi="Book Antiqua" w:cs="Book Antiqua"/>
          <w:color w:val="000000" w:themeColor="text1"/>
          <w:sz w:val="22"/>
          <w:szCs w:val="22"/>
          <w:lang w:val="en-IN"/>
        </w:rPr>
        <w:t xml:space="preserve">ivided </w:t>
      </w:r>
      <w:r w:rsidRPr="0068413B">
        <w:rPr>
          <w:rFonts w:ascii="Book Antiqua" w:eastAsia="Book Antiqua" w:hAnsi="Book Antiqua" w:cs="Book Antiqua"/>
          <w:color w:val="000000" w:themeColor="text1"/>
          <w:sz w:val="22"/>
          <w:szCs w:val="22"/>
          <w:lang w:val="en-IN"/>
        </w:rPr>
        <w:t>B</w:t>
      </w:r>
      <w:r>
        <w:rPr>
          <w:rFonts w:ascii="Book Antiqua" w:eastAsia="Book Antiqua" w:hAnsi="Book Antiqua" w:cs="Book Antiqua"/>
          <w:color w:val="000000" w:themeColor="text1"/>
          <w:sz w:val="22"/>
          <w:szCs w:val="22"/>
          <w:lang w:val="en-IN"/>
        </w:rPr>
        <w:t xml:space="preserve">last </w:t>
      </w:r>
      <w:r w:rsidRPr="0068413B">
        <w:rPr>
          <w:rFonts w:ascii="Book Antiqua" w:eastAsia="Book Antiqua" w:hAnsi="Book Antiqua" w:cs="Book Antiqua"/>
          <w:color w:val="000000" w:themeColor="text1"/>
          <w:sz w:val="22"/>
          <w:szCs w:val="22"/>
          <w:lang w:val="en-IN"/>
        </w:rPr>
        <w:t>C</w:t>
      </w:r>
      <w:r>
        <w:rPr>
          <w:rFonts w:ascii="Book Antiqua" w:eastAsia="Book Antiqua" w:hAnsi="Book Antiqua" w:cs="Book Antiqua"/>
          <w:color w:val="000000" w:themeColor="text1"/>
          <w:sz w:val="22"/>
          <w:szCs w:val="22"/>
          <w:lang w:val="en-IN"/>
        </w:rPr>
        <w:t>upola</w:t>
      </w:r>
      <w:r w:rsidRPr="0C3ACB14">
        <w:rPr>
          <w:rFonts w:ascii="Book Antiqua" w:eastAsia="Book Antiqua" w:hAnsi="Book Antiqua" w:cs="Book Antiqua"/>
          <w:color w:val="000000" w:themeColor="text1"/>
          <w:sz w:val="22"/>
          <w:szCs w:val="22"/>
          <w:lang w:val="en-IN"/>
        </w:rPr>
        <w:t xml:space="preserve"> </w:t>
      </w:r>
      <w:r>
        <w:rPr>
          <w:rFonts w:ascii="Book Antiqua" w:eastAsia="Book Antiqua" w:hAnsi="Book Antiqua" w:cs="Book Antiqua"/>
          <w:color w:val="000000" w:themeColor="text1"/>
          <w:sz w:val="22"/>
          <w:szCs w:val="22"/>
          <w:lang w:val="en-IN"/>
        </w:rPr>
        <w:t>(DBC)</w:t>
      </w:r>
    </w:p>
    <w:p w14:paraId="044B2378" w14:textId="69D60754" w:rsidR="006205B6" w:rsidRPr="005D4EE8" w:rsidRDefault="006205B6" w:rsidP="0066502C">
      <w:pPr>
        <w:pStyle w:val="Heading1"/>
        <w:spacing w:beforeLines="100" w:before="240" w:afterLines="100" w:after="240" w:line="240" w:lineRule="auto"/>
        <w:rPr>
          <w:rFonts w:ascii="Book Antiqua" w:hAnsi="Book Antiqua"/>
        </w:rPr>
      </w:pPr>
      <w:r w:rsidRPr="005D4EE8">
        <w:rPr>
          <w:rStyle w:val="normaltextrun"/>
          <w:rFonts w:ascii="Book Antiqua" w:hAnsi="Book Antiqua"/>
        </w:rPr>
        <w:t>Intended beneficiaries</w:t>
      </w:r>
    </w:p>
    <w:p w14:paraId="20E4B0E1" w14:textId="41037A8C" w:rsidR="00A270B2" w:rsidRPr="005D4EE8" w:rsidRDefault="00E11E01" w:rsidP="0066502C">
      <w:pPr>
        <w:spacing w:beforeLines="100" w:before="240" w:afterLines="100" w:after="240" w:line="240" w:lineRule="auto"/>
        <w:jc w:val="both"/>
        <w:rPr>
          <w:rStyle w:val="normaltextrun"/>
          <w:rFonts w:ascii="Book Antiqua" w:eastAsiaTheme="majorEastAsia" w:hAnsi="Book Antiqua" w:cstheme="majorBidi"/>
          <w:color w:val="000000"/>
          <w:sz w:val="23"/>
          <w:szCs w:val="23"/>
          <w:shd w:val="clear" w:color="auto" w:fill="FFFFFF"/>
        </w:rPr>
      </w:pPr>
      <w:r>
        <w:rPr>
          <w:rStyle w:val="normaltextrun"/>
          <w:rFonts w:ascii="Book Antiqua" w:eastAsiaTheme="majorEastAsia" w:hAnsi="Book Antiqua" w:cstheme="majorBidi"/>
          <w:color w:val="000000"/>
          <w:sz w:val="23"/>
          <w:szCs w:val="23"/>
          <w:shd w:val="clear" w:color="auto" w:fill="FFFFFF"/>
        </w:rPr>
        <w:t>MSME units across India would be the key beneficiary along with ESCOs and technology suppliers.</w:t>
      </w:r>
      <w:r w:rsidR="00E17536">
        <w:rPr>
          <w:rStyle w:val="normaltextrun"/>
          <w:rFonts w:ascii="Book Antiqua" w:eastAsiaTheme="majorEastAsia" w:hAnsi="Book Antiqua" w:cstheme="majorBidi"/>
          <w:color w:val="000000"/>
          <w:sz w:val="23"/>
          <w:szCs w:val="23"/>
          <w:shd w:val="clear" w:color="auto" w:fill="FFFFFF"/>
        </w:rPr>
        <w:t xml:space="preserve"> Reduction in the energy savings may lead to reduced carbon footprint.</w:t>
      </w:r>
    </w:p>
    <w:p w14:paraId="1A6C4818" w14:textId="2D740D06" w:rsidR="00F71768" w:rsidRPr="005D4EE8" w:rsidRDefault="00F71768" w:rsidP="0066502C">
      <w:pPr>
        <w:pStyle w:val="Heading1"/>
        <w:spacing w:beforeLines="100" w:before="240" w:afterLines="100" w:after="240" w:line="240" w:lineRule="auto"/>
        <w:rPr>
          <w:rStyle w:val="normaltextrun"/>
          <w:rFonts w:ascii="Book Antiqua" w:hAnsi="Book Antiqua"/>
        </w:rPr>
      </w:pPr>
      <w:r w:rsidRPr="005D4EE8">
        <w:rPr>
          <w:rStyle w:val="normaltextrun"/>
          <w:rFonts w:ascii="Book Antiqua" w:hAnsi="Book Antiqua"/>
        </w:rPr>
        <w:t>This EOI</w:t>
      </w:r>
    </w:p>
    <w:p w14:paraId="47154CF9" w14:textId="77777777" w:rsidR="00A4283D" w:rsidRDefault="00F71768" w:rsidP="0066502C">
      <w:pPr>
        <w:pStyle w:val="NormalWeb"/>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Through this EOI, EESL intends to </w:t>
      </w:r>
      <w:r w:rsidR="00A4283D">
        <w:rPr>
          <w:rStyle w:val="normaltextrun"/>
          <w:rFonts w:ascii="Book Antiqua" w:hAnsi="Book Antiqua"/>
          <w:color w:val="000000"/>
          <w:sz w:val="23"/>
          <w:szCs w:val="23"/>
          <w:shd w:val="clear" w:color="auto" w:fill="FFFFFF"/>
        </w:rPr>
        <w:t>seek public consultation and interests from various partners for:</w:t>
      </w:r>
    </w:p>
    <w:p w14:paraId="610F94FE" w14:textId="2E95B989" w:rsidR="00A4283D" w:rsidRDefault="00A4283D" w:rsidP="0066502C">
      <w:pPr>
        <w:pStyle w:val="NormalWeb"/>
        <w:numPr>
          <w:ilvl w:val="0"/>
          <w:numId w:val="7"/>
        </w:numPr>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Identification of potential MSME clusters/ MSMEs </w:t>
      </w:r>
      <w:r w:rsidR="006A1A4D">
        <w:rPr>
          <w:rStyle w:val="normaltextrun"/>
          <w:rFonts w:ascii="Book Antiqua" w:hAnsi="Book Antiqua"/>
          <w:color w:val="000000"/>
          <w:sz w:val="23"/>
          <w:szCs w:val="23"/>
          <w:shd w:val="clear" w:color="auto" w:fill="FFFFFF"/>
        </w:rPr>
        <w:t xml:space="preserve">Associations / Industry body organizations/ institutions </w:t>
      </w:r>
      <w:r>
        <w:rPr>
          <w:rStyle w:val="normaltextrun"/>
          <w:rFonts w:ascii="Book Antiqua" w:hAnsi="Book Antiqua"/>
          <w:color w:val="000000"/>
          <w:sz w:val="23"/>
          <w:szCs w:val="23"/>
          <w:shd w:val="clear" w:color="auto" w:fill="FFFFFF"/>
        </w:rPr>
        <w:t xml:space="preserve">that would be interested in such </w:t>
      </w:r>
      <w:r w:rsidR="006A1A4D">
        <w:rPr>
          <w:rStyle w:val="normaltextrun"/>
          <w:rFonts w:ascii="Book Antiqua" w:hAnsi="Book Antiqua"/>
          <w:color w:val="000000"/>
          <w:sz w:val="23"/>
          <w:szCs w:val="23"/>
          <w:shd w:val="clear" w:color="auto" w:fill="FFFFFF"/>
        </w:rPr>
        <w:t>e</w:t>
      </w:r>
      <w:r>
        <w:rPr>
          <w:rStyle w:val="normaltextrun"/>
          <w:rFonts w:ascii="Book Antiqua" w:hAnsi="Book Antiqua"/>
          <w:color w:val="000000"/>
          <w:sz w:val="23"/>
          <w:szCs w:val="23"/>
          <w:shd w:val="clear" w:color="auto" w:fill="FFFFFF"/>
        </w:rPr>
        <w:t xml:space="preserve">nergy efficiency projects. </w:t>
      </w:r>
    </w:p>
    <w:p w14:paraId="40149D33" w14:textId="066043F3" w:rsidR="00A4283D" w:rsidRDefault="00A4283D" w:rsidP="0066502C">
      <w:pPr>
        <w:pStyle w:val="NormalWeb"/>
        <w:numPr>
          <w:ilvl w:val="0"/>
          <w:numId w:val="7"/>
        </w:numPr>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Identification of potential ESCO providers that can offer such services and products in relation to the 35 identified technologies.</w:t>
      </w:r>
    </w:p>
    <w:p w14:paraId="3B0CE764" w14:textId="6087078E" w:rsidR="00A4283D" w:rsidRDefault="00A4283D" w:rsidP="0066502C">
      <w:pPr>
        <w:pStyle w:val="NormalWeb"/>
        <w:numPr>
          <w:ilvl w:val="0"/>
          <w:numId w:val="7"/>
        </w:numPr>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Identification of Institutions that would be willing to partner with EESL and SIDBI in providing grant-based funds to lower the cost of capital of EMRF.</w:t>
      </w:r>
    </w:p>
    <w:p w14:paraId="7BBB1CF8" w14:textId="3294B671" w:rsidR="00B64D08" w:rsidRDefault="00A4283D" w:rsidP="0066502C">
      <w:pPr>
        <w:pStyle w:val="NormalWeb"/>
        <w:numPr>
          <w:ilvl w:val="0"/>
          <w:numId w:val="7"/>
        </w:numPr>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Comments and ideas, if any, on the EMRF fund and the way it should be deployed for the benefit of MSMEs</w:t>
      </w:r>
      <w:r w:rsidR="000D336B">
        <w:rPr>
          <w:rStyle w:val="normaltextrun"/>
          <w:rFonts w:ascii="Book Antiqua" w:hAnsi="Book Antiqua"/>
          <w:color w:val="000000"/>
          <w:sz w:val="23"/>
          <w:szCs w:val="23"/>
          <w:shd w:val="clear" w:color="auto" w:fill="FFFFFF"/>
        </w:rPr>
        <w:t xml:space="preserve">, demand aggregation approach, </w:t>
      </w:r>
      <w:r w:rsidR="00DD7CC2">
        <w:rPr>
          <w:rStyle w:val="normaltextrun"/>
          <w:rFonts w:ascii="Book Antiqua" w:hAnsi="Book Antiqua"/>
          <w:color w:val="000000"/>
          <w:sz w:val="23"/>
          <w:szCs w:val="23"/>
          <w:shd w:val="clear" w:color="auto" w:fill="FFFFFF"/>
        </w:rPr>
        <w:t>framework</w:t>
      </w:r>
      <w:r w:rsidR="000D336B">
        <w:rPr>
          <w:rStyle w:val="normaltextrun"/>
          <w:rFonts w:ascii="Book Antiqua" w:hAnsi="Book Antiqua"/>
          <w:color w:val="000000"/>
          <w:sz w:val="23"/>
          <w:szCs w:val="23"/>
          <w:shd w:val="clear" w:color="auto" w:fill="FFFFFF"/>
        </w:rPr>
        <w:t xml:space="preserve">  for fast track procurement</w:t>
      </w:r>
      <w:r w:rsidR="00DD7CC2">
        <w:rPr>
          <w:rStyle w:val="normaltextrun"/>
          <w:rFonts w:ascii="Book Antiqua" w:hAnsi="Book Antiqua"/>
          <w:color w:val="000000"/>
          <w:sz w:val="23"/>
          <w:szCs w:val="23"/>
          <w:shd w:val="clear" w:color="auto" w:fill="FFFFFF"/>
        </w:rPr>
        <w:t xml:space="preserve"> &amp;</w:t>
      </w:r>
      <w:r w:rsidR="000D336B">
        <w:rPr>
          <w:rStyle w:val="normaltextrun"/>
          <w:rFonts w:ascii="Book Antiqua" w:hAnsi="Book Antiqua"/>
          <w:color w:val="000000"/>
          <w:sz w:val="23"/>
          <w:szCs w:val="23"/>
          <w:shd w:val="clear" w:color="auto" w:fill="FFFFFF"/>
        </w:rPr>
        <w:t xml:space="preserve"> technical services</w:t>
      </w:r>
      <w:r>
        <w:rPr>
          <w:rStyle w:val="normaltextrun"/>
          <w:rFonts w:ascii="Book Antiqua" w:hAnsi="Book Antiqua"/>
          <w:color w:val="000000"/>
          <w:sz w:val="23"/>
          <w:szCs w:val="23"/>
          <w:shd w:val="clear" w:color="auto" w:fill="FFFFFF"/>
        </w:rPr>
        <w:t>.</w:t>
      </w:r>
    </w:p>
    <w:p w14:paraId="01AF19C2" w14:textId="09D04591" w:rsidR="00E17536" w:rsidRDefault="00F71768" w:rsidP="0066502C">
      <w:pPr>
        <w:pStyle w:val="NormalWeb"/>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A meeting with all Stakeholders on the subject matter in the </w:t>
      </w:r>
      <w:r w:rsidR="002D78D1">
        <w:rPr>
          <w:rStyle w:val="normaltextrun"/>
          <w:rFonts w:ascii="Book Antiqua" w:hAnsi="Book Antiqua"/>
          <w:color w:val="000000"/>
          <w:sz w:val="23"/>
          <w:szCs w:val="23"/>
          <w:shd w:val="clear" w:color="auto" w:fill="FFFFFF"/>
        </w:rPr>
        <w:t>first</w:t>
      </w:r>
      <w:r>
        <w:rPr>
          <w:rStyle w:val="normaltextrun"/>
          <w:rFonts w:ascii="Book Antiqua" w:hAnsi="Book Antiqua"/>
          <w:color w:val="000000"/>
          <w:sz w:val="23"/>
          <w:szCs w:val="23"/>
          <w:shd w:val="clear" w:color="auto" w:fill="FFFFFF"/>
        </w:rPr>
        <w:t xml:space="preserve"> week of </w:t>
      </w:r>
      <w:r w:rsidR="002D78D1">
        <w:rPr>
          <w:rStyle w:val="normaltextrun"/>
          <w:rFonts w:ascii="Book Antiqua" w:hAnsi="Book Antiqua"/>
          <w:color w:val="000000"/>
          <w:sz w:val="23"/>
          <w:szCs w:val="23"/>
          <w:shd w:val="clear" w:color="auto" w:fill="FFFFFF"/>
        </w:rPr>
        <w:t>May</w:t>
      </w:r>
      <w:r>
        <w:rPr>
          <w:rStyle w:val="normaltextrun"/>
          <w:rFonts w:ascii="Book Antiqua" w:hAnsi="Book Antiqua"/>
          <w:color w:val="000000"/>
          <w:sz w:val="23"/>
          <w:szCs w:val="23"/>
          <w:shd w:val="clear" w:color="auto" w:fill="FFFFFF"/>
        </w:rPr>
        <w:t xml:space="preserve"> 2023</w:t>
      </w:r>
      <w:r w:rsidR="006205B6">
        <w:rPr>
          <w:rStyle w:val="normaltextrun"/>
          <w:rFonts w:ascii="Book Antiqua" w:hAnsi="Book Antiqua"/>
          <w:color w:val="000000"/>
          <w:sz w:val="23"/>
          <w:szCs w:val="23"/>
          <w:shd w:val="clear" w:color="auto" w:fill="FFFFFF"/>
        </w:rPr>
        <w:t>.</w:t>
      </w:r>
    </w:p>
    <w:p w14:paraId="516201DA" w14:textId="40172E4D" w:rsidR="006205B6" w:rsidRPr="0060120D" w:rsidRDefault="00F71768" w:rsidP="0066502C">
      <w:pPr>
        <w:pStyle w:val="Heading1"/>
        <w:spacing w:beforeLines="100" w:before="240" w:afterLines="100" w:after="240" w:line="240" w:lineRule="auto"/>
        <w:rPr>
          <w:rFonts w:ascii="Book Antiqua" w:hAnsi="Book Antiqua"/>
        </w:rPr>
      </w:pPr>
      <w:r w:rsidRPr="005D4EE8">
        <w:rPr>
          <w:rStyle w:val="normaltextrun"/>
          <w:rFonts w:ascii="Book Antiqua" w:hAnsi="Book Antiqua"/>
        </w:rPr>
        <w:t>Response to this EOI</w:t>
      </w:r>
    </w:p>
    <w:p w14:paraId="57120246" w14:textId="05E68E50" w:rsidR="0034369F" w:rsidRDefault="004425BF" w:rsidP="0066502C">
      <w:pPr>
        <w:pStyle w:val="NormalWeb"/>
        <w:shd w:val="clear" w:color="auto" w:fill="FFFFFF" w:themeFill="background1"/>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Donors</w:t>
      </w:r>
      <w:r w:rsidR="00F71768">
        <w:rPr>
          <w:rStyle w:val="normaltextrun"/>
          <w:rFonts w:ascii="Book Antiqua" w:hAnsi="Book Antiqua"/>
          <w:color w:val="000000"/>
          <w:sz w:val="23"/>
          <w:szCs w:val="23"/>
          <w:shd w:val="clear" w:color="auto" w:fill="FFFFFF"/>
        </w:rPr>
        <w:t xml:space="preserve">, Technology </w:t>
      </w:r>
      <w:r>
        <w:rPr>
          <w:rStyle w:val="normaltextrun"/>
          <w:rFonts w:ascii="Book Antiqua" w:hAnsi="Book Antiqua"/>
          <w:color w:val="000000"/>
          <w:sz w:val="23"/>
          <w:szCs w:val="23"/>
          <w:shd w:val="clear" w:color="auto" w:fill="FFFFFF"/>
        </w:rPr>
        <w:t xml:space="preserve">solution </w:t>
      </w:r>
      <w:r w:rsidR="00F71768">
        <w:rPr>
          <w:rStyle w:val="normaltextrun"/>
          <w:rFonts w:ascii="Book Antiqua" w:hAnsi="Book Antiqua"/>
          <w:color w:val="000000"/>
          <w:sz w:val="23"/>
          <w:szCs w:val="23"/>
          <w:shd w:val="clear" w:color="auto" w:fill="FFFFFF"/>
        </w:rPr>
        <w:t>providers, Start</w:t>
      </w:r>
      <w:r w:rsidR="006205B6">
        <w:rPr>
          <w:rStyle w:val="normaltextrun"/>
          <w:rFonts w:ascii="Book Antiqua" w:hAnsi="Book Antiqua"/>
          <w:color w:val="000000"/>
          <w:sz w:val="23"/>
          <w:szCs w:val="23"/>
          <w:shd w:val="clear" w:color="auto" w:fill="FFFFFF"/>
        </w:rPr>
        <w:t>-</w:t>
      </w:r>
      <w:r w:rsidR="00F71768">
        <w:rPr>
          <w:rStyle w:val="normaltextrun"/>
          <w:rFonts w:ascii="Book Antiqua" w:hAnsi="Book Antiqua"/>
          <w:color w:val="000000"/>
          <w:sz w:val="23"/>
          <w:szCs w:val="23"/>
          <w:shd w:val="clear" w:color="auto" w:fill="FFFFFF"/>
        </w:rPr>
        <w:t>ups</w:t>
      </w:r>
      <w:r w:rsidR="00DA32A8">
        <w:rPr>
          <w:rStyle w:val="normaltextrun"/>
          <w:rFonts w:ascii="Book Antiqua" w:hAnsi="Book Antiqua"/>
          <w:color w:val="000000"/>
          <w:sz w:val="23"/>
          <w:szCs w:val="23"/>
          <w:shd w:val="clear" w:color="auto" w:fill="FFFFFF"/>
        </w:rPr>
        <w:t>,</w:t>
      </w:r>
      <w:r w:rsidR="00F71768">
        <w:rPr>
          <w:rStyle w:val="normaltextrun"/>
          <w:rFonts w:ascii="Book Antiqua" w:hAnsi="Book Antiqua"/>
          <w:color w:val="000000"/>
          <w:sz w:val="23"/>
          <w:szCs w:val="23"/>
          <w:shd w:val="clear" w:color="auto" w:fill="FFFFFF"/>
        </w:rPr>
        <w:t xml:space="preserve"> </w:t>
      </w:r>
      <w:r>
        <w:rPr>
          <w:rStyle w:val="normaltextrun"/>
          <w:rFonts w:ascii="Book Antiqua" w:hAnsi="Book Antiqua"/>
          <w:color w:val="000000"/>
          <w:sz w:val="23"/>
          <w:szCs w:val="23"/>
          <w:shd w:val="clear" w:color="auto" w:fill="FFFFFF"/>
        </w:rPr>
        <w:t>ESCOs</w:t>
      </w:r>
      <w:r w:rsidR="00F71768">
        <w:rPr>
          <w:rStyle w:val="normaltextrun"/>
          <w:rFonts w:ascii="Book Antiqua" w:hAnsi="Book Antiqua"/>
          <w:color w:val="000000"/>
          <w:sz w:val="23"/>
          <w:szCs w:val="23"/>
          <w:shd w:val="clear" w:color="auto" w:fill="FFFFFF"/>
        </w:rPr>
        <w:t xml:space="preserve">, </w:t>
      </w:r>
      <w:r>
        <w:rPr>
          <w:rStyle w:val="normaltextrun"/>
          <w:rFonts w:ascii="Book Antiqua" w:hAnsi="Book Antiqua"/>
          <w:color w:val="000000"/>
          <w:sz w:val="23"/>
          <w:szCs w:val="23"/>
          <w:shd w:val="clear" w:color="auto" w:fill="FFFFFF"/>
        </w:rPr>
        <w:t xml:space="preserve">Energy Auditing agencies, Industrial Bodies and think tanks, Cluster associations, </w:t>
      </w:r>
      <w:r w:rsidR="00F71768">
        <w:rPr>
          <w:rStyle w:val="normaltextrun"/>
          <w:rFonts w:ascii="Book Antiqua" w:hAnsi="Book Antiqua"/>
          <w:color w:val="000000"/>
          <w:sz w:val="23"/>
          <w:szCs w:val="23"/>
          <w:shd w:val="clear" w:color="auto" w:fill="FFFFFF"/>
        </w:rPr>
        <w:t>International Organizations, NGOs/ Not for Profit organizations/ Philanthropic organizations and other Stakeholders may</w:t>
      </w:r>
      <w:r w:rsidR="0034369F" w:rsidRPr="00C536A6">
        <w:rPr>
          <w:rStyle w:val="normaltextrun"/>
          <w:rFonts w:ascii="Book Antiqua" w:hAnsi="Book Antiqua"/>
          <w:color w:val="000000"/>
          <w:sz w:val="23"/>
          <w:szCs w:val="23"/>
          <w:shd w:val="clear" w:color="auto" w:fill="FFFFFF"/>
        </w:rPr>
        <w:t xml:space="preserve"> submit</w:t>
      </w:r>
      <w:r w:rsidR="00F71768">
        <w:rPr>
          <w:rStyle w:val="normaltextrun"/>
          <w:rFonts w:ascii="Book Antiqua" w:hAnsi="Book Antiqua"/>
          <w:color w:val="000000"/>
          <w:sz w:val="23"/>
          <w:szCs w:val="23"/>
          <w:shd w:val="clear" w:color="auto" w:fill="FFFFFF"/>
        </w:rPr>
        <w:t xml:space="preserve"> this</w:t>
      </w:r>
      <w:r w:rsidR="0034369F" w:rsidRPr="00C536A6">
        <w:rPr>
          <w:rStyle w:val="normaltextrun"/>
          <w:rFonts w:ascii="Book Antiqua" w:hAnsi="Book Antiqua"/>
          <w:color w:val="000000"/>
          <w:sz w:val="23"/>
          <w:szCs w:val="23"/>
          <w:shd w:val="clear" w:color="auto" w:fill="FFFFFF"/>
        </w:rPr>
        <w:t xml:space="preserve"> expression of interest along with concrete </w:t>
      </w:r>
      <w:r w:rsidR="00F71768">
        <w:rPr>
          <w:rStyle w:val="normaltextrun"/>
          <w:rFonts w:ascii="Book Antiqua" w:hAnsi="Book Antiqua"/>
          <w:color w:val="000000"/>
          <w:sz w:val="23"/>
          <w:szCs w:val="23"/>
          <w:shd w:val="clear" w:color="auto" w:fill="FFFFFF"/>
        </w:rPr>
        <w:t>ideas/comments/</w:t>
      </w:r>
      <w:r w:rsidR="0034369F" w:rsidRPr="00C536A6">
        <w:rPr>
          <w:rStyle w:val="normaltextrun"/>
          <w:rFonts w:ascii="Book Antiqua" w:hAnsi="Book Antiqua"/>
          <w:color w:val="000000"/>
          <w:sz w:val="23"/>
          <w:szCs w:val="23"/>
          <w:shd w:val="clear" w:color="auto" w:fill="FFFFFF"/>
        </w:rPr>
        <w:t xml:space="preserve">proposals on </w:t>
      </w:r>
      <w:r w:rsidR="00605E7D">
        <w:rPr>
          <w:rStyle w:val="normaltextrun"/>
          <w:rFonts w:ascii="Book Antiqua" w:hAnsi="Book Antiqua"/>
          <w:color w:val="000000"/>
          <w:sz w:val="23"/>
          <w:szCs w:val="23"/>
          <w:shd w:val="clear" w:color="auto" w:fill="FFFFFF"/>
        </w:rPr>
        <w:t xml:space="preserve">email </w:t>
      </w:r>
      <w:hyperlink r:id="rId9" w:history="1">
        <w:r w:rsidR="0066502C" w:rsidRPr="00712202">
          <w:rPr>
            <w:rStyle w:val="Hyperlink"/>
            <w:rFonts w:ascii="Book Antiqua" w:hAnsi="Book Antiqua"/>
            <w:sz w:val="23"/>
            <w:szCs w:val="23"/>
            <w:shd w:val="clear" w:color="auto" w:fill="FFFFFF"/>
          </w:rPr>
          <w:t>asemwal@eesl.co.in/gshankar@eesl.co.in</w:t>
        </w:r>
      </w:hyperlink>
      <w:r w:rsidR="0066502C">
        <w:rPr>
          <w:rFonts w:ascii="Book Antiqua" w:hAnsi="Book Antiqua"/>
          <w:sz w:val="23"/>
          <w:szCs w:val="23"/>
          <w:shd w:val="clear" w:color="auto" w:fill="FFFFFF"/>
        </w:rPr>
        <w:t xml:space="preserve"> </w:t>
      </w:r>
      <w:r w:rsidR="00605E7D">
        <w:rPr>
          <w:rStyle w:val="normaltextrun"/>
          <w:rFonts w:ascii="Book Antiqua" w:hAnsi="Book Antiqua"/>
          <w:color w:val="000000"/>
          <w:sz w:val="23"/>
          <w:szCs w:val="23"/>
          <w:shd w:val="clear" w:color="auto" w:fill="FFFFFF"/>
        </w:rPr>
        <w:t xml:space="preserve"> </w:t>
      </w:r>
      <w:r w:rsidR="00C536A6" w:rsidRPr="00C536A6">
        <w:rPr>
          <w:rStyle w:val="normaltextrun"/>
          <w:rFonts w:ascii="Book Antiqua" w:hAnsi="Book Antiqua"/>
          <w:color w:val="000000"/>
          <w:sz w:val="23"/>
          <w:szCs w:val="23"/>
          <w:shd w:val="clear" w:color="auto" w:fill="FFFFFF"/>
        </w:rPr>
        <w:t xml:space="preserve">by </w:t>
      </w:r>
      <w:r w:rsidR="00C613F5">
        <w:rPr>
          <w:rStyle w:val="normaltextrun"/>
          <w:rFonts w:ascii="Book Antiqua" w:hAnsi="Book Antiqua"/>
          <w:color w:val="000000"/>
          <w:sz w:val="23"/>
          <w:szCs w:val="23"/>
          <w:shd w:val="clear" w:color="auto" w:fill="FFFFFF"/>
        </w:rPr>
        <w:t>May</w:t>
      </w:r>
      <w:r w:rsidR="00C536A6" w:rsidRPr="00C536A6">
        <w:rPr>
          <w:rStyle w:val="normaltextrun"/>
          <w:rFonts w:ascii="Book Antiqua" w:hAnsi="Book Antiqua"/>
          <w:color w:val="000000"/>
          <w:sz w:val="23"/>
          <w:szCs w:val="23"/>
          <w:shd w:val="clear" w:color="auto" w:fill="FFFFFF"/>
        </w:rPr>
        <w:t xml:space="preserve"> </w:t>
      </w:r>
      <w:r w:rsidR="00E17536">
        <w:rPr>
          <w:rStyle w:val="normaltextrun"/>
          <w:rFonts w:ascii="Book Antiqua" w:hAnsi="Book Antiqua"/>
          <w:color w:val="000000"/>
          <w:sz w:val="23"/>
          <w:szCs w:val="23"/>
          <w:shd w:val="clear" w:color="auto" w:fill="FFFFFF"/>
        </w:rPr>
        <w:t>3</w:t>
      </w:r>
      <w:r w:rsidR="00E17536" w:rsidRPr="00E17536">
        <w:rPr>
          <w:rStyle w:val="normaltextrun"/>
          <w:rFonts w:ascii="Book Antiqua" w:hAnsi="Book Antiqua"/>
          <w:color w:val="000000"/>
          <w:sz w:val="23"/>
          <w:szCs w:val="23"/>
          <w:shd w:val="clear" w:color="auto" w:fill="FFFFFF"/>
          <w:vertAlign w:val="superscript"/>
        </w:rPr>
        <w:t>rd</w:t>
      </w:r>
      <w:r w:rsidR="00C536A6" w:rsidRPr="00C536A6">
        <w:rPr>
          <w:rStyle w:val="normaltextrun"/>
          <w:rFonts w:ascii="Book Antiqua" w:hAnsi="Book Antiqua"/>
          <w:color w:val="000000"/>
          <w:sz w:val="23"/>
          <w:szCs w:val="23"/>
          <w:shd w:val="clear" w:color="auto" w:fill="FFFFFF"/>
        </w:rPr>
        <w:t xml:space="preserve">, 2023. </w:t>
      </w:r>
    </w:p>
    <w:p w14:paraId="27F431BA" w14:textId="0DB40F3C" w:rsidR="00F71768" w:rsidRDefault="008F260C" w:rsidP="0066502C">
      <w:pPr>
        <w:pStyle w:val="NormalWeb"/>
        <w:shd w:val="clear" w:color="auto" w:fill="FFFFFF"/>
        <w:spacing w:beforeLines="100" w:before="240" w:beforeAutospacing="0" w:afterLines="100" w:after="240" w:afterAutospacing="0"/>
        <w:jc w:val="both"/>
        <w:rPr>
          <w:rStyle w:val="normaltextrun"/>
          <w:rFonts w:ascii="Book Antiqua" w:hAnsi="Book Antiqua"/>
          <w:color w:val="000000"/>
          <w:sz w:val="23"/>
          <w:szCs w:val="23"/>
          <w:shd w:val="clear" w:color="auto" w:fill="FFFFFF"/>
        </w:rPr>
      </w:pPr>
      <w:r>
        <w:rPr>
          <w:rStyle w:val="normaltextrun"/>
          <w:rFonts w:ascii="Book Antiqua" w:hAnsi="Book Antiqua"/>
          <w:color w:val="000000"/>
          <w:sz w:val="23"/>
          <w:szCs w:val="23"/>
          <w:shd w:val="clear" w:color="auto" w:fill="FFFFFF"/>
        </w:rPr>
        <w:t xml:space="preserve">A </w:t>
      </w:r>
      <w:r w:rsidR="00F71768">
        <w:rPr>
          <w:rStyle w:val="normaltextrun"/>
          <w:rFonts w:ascii="Book Antiqua" w:hAnsi="Book Antiqua"/>
          <w:color w:val="000000"/>
          <w:sz w:val="23"/>
          <w:szCs w:val="23"/>
          <w:shd w:val="clear" w:color="auto" w:fill="FFFFFF"/>
        </w:rPr>
        <w:t xml:space="preserve">Stakeholders </w:t>
      </w:r>
      <w:r>
        <w:rPr>
          <w:rStyle w:val="normaltextrun"/>
          <w:rFonts w:ascii="Book Antiqua" w:hAnsi="Book Antiqua"/>
          <w:color w:val="000000"/>
          <w:sz w:val="23"/>
          <w:szCs w:val="23"/>
          <w:shd w:val="clear" w:color="auto" w:fill="FFFFFF"/>
        </w:rPr>
        <w:t xml:space="preserve">consultative meeting </w:t>
      </w:r>
      <w:r w:rsidR="00F71768">
        <w:rPr>
          <w:rStyle w:val="normaltextrun"/>
          <w:rFonts w:ascii="Book Antiqua" w:hAnsi="Book Antiqua"/>
          <w:color w:val="000000"/>
          <w:sz w:val="23"/>
          <w:szCs w:val="23"/>
          <w:shd w:val="clear" w:color="auto" w:fill="FFFFFF"/>
        </w:rPr>
        <w:t>sh</w:t>
      </w:r>
      <w:bookmarkStart w:id="0" w:name="_GoBack"/>
      <w:bookmarkEnd w:id="0"/>
      <w:r w:rsidR="00F71768">
        <w:rPr>
          <w:rStyle w:val="normaltextrun"/>
          <w:rFonts w:ascii="Book Antiqua" w:hAnsi="Book Antiqua"/>
          <w:color w:val="000000"/>
          <w:sz w:val="23"/>
          <w:szCs w:val="23"/>
          <w:shd w:val="clear" w:color="auto" w:fill="FFFFFF"/>
        </w:rPr>
        <w:t xml:space="preserve">all be called in the </w:t>
      </w:r>
      <w:r w:rsidR="0066502C">
        <w:rPr>
          <w:rStyle w:val="normaltextrun"/>
          <w:rFonts w:ascii="Book Antiqua" w:hAnsi="Book Antiqua"/>
          <w:color w:val="000000"/>
          <w:sz w:val="23"/>
          <w:szCs w:val="23"/>
          <w:shd w:val="clear" w:color="auto" w:fill="FFFFFF"/>
        </w:rPr>
        <w:t xml:space="preserve">second </w:t>
      </w:r>
      <w:r w:rsidR="00F71768">
        <w:rPr>
          <w:rStyle w:val="normaltextrun"/>
          <w:rFonts w:ascii="Book Antiqua" w:hAnsi="Book Antiqua"/>
          <w:color w:val="000000"/>
          <w:sz w:val="23"/>
          <w:szCs w:val="23"/>
          <w:shd w:val="clear" w:color="auto" w:fill="FFFFFF"/>
        </w:rPr>
        <w:t>week of</w:t>
      </w:r>
      <w:r w:rsidR="00A4283D">
        <w:rPr>
          <w:rStyle w:val="normaltextrun"/>
          <w:rFonts w:ascii="Book Antiqua" w:hAnsi="Book Antiqua"/>
          <w:color w:val="000000"/>
          <w:sz w:val="23"/>
          <w:szCs w:val="23"/>
          <w:shd w:val="clear" w:color="auto" w:fill="FFFFFF"/>
        </w:rPr>
        <w:t xml:space="preserve"> May,</w:t>
      </w:r>
      <w:r w:rsidR="00F71768">
        <w:rPr>
          <w:rStyle w:val="normaltextrun"/>
          <w:rFonts w:ascii="Book Antiqua" w:hAnsi="Book Antiqua"/>
          <w:color w:val="000000"/>
          <w:sz w:val="23"/>
          <w:szCs w:val="23"/>
          <w:shd w:val="clear" w:color="auto" w:fill="FFFFFF"/>
        </w:rPr>
        <w:t xml:space="preserve"> 2023.</w:t>
      </w:r>
    </w:p>
    <w:sectPr w:rsidR="00F71768" w:rsidSect="0066502C">
      <w:pgSz w:w="12240" w:h="15840"/>
      <w:pgMar w:top="568"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85DD" w14:textId="77777777" w:rsidR="00482317" w:rsidRDefault="00482317" w:rsidP="00C536A6">
      <w:pPr>
        <w:spacing w:after="0" w:line="240" w:lineRule="auto"/>
      </w:pPr>
      <w:r>
        <w:separator/>
      </w:r>
    </w:p>
  </w:endnote>
  <w:endnote w:type="continuationSeparator" w:id="0">
    <w:p w14:paraId="32604186" w14:textId="77777777" w:rsidR="00482317" w:rsidRDefault="00482317" w:rsidP="00C536A6">
      <w:pPr>
        <w:spacing w:after="0" w:line="240" w:lineRule="auto"/>
      </w:pPr>
      <w:r>
        <w:continuationSeparator/>
      </w:r>
    </w:p>
  </w:endnote>
  <w:endnote w:type="continuationNotice" w:id="1">
    <w:p w14:paraId="7551A69E" w14:textId="77777777" w:rsidR="00482317" w:rsidRDefault="00482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DF04D" w14:textId="77777777" w:rsidR="00482317" w:rsidRDefault="00482317" w:rsidP="00C536A6">
      <w:pPr>
        <w:spacing w:after="0" w:line="240" w:lineRule="auto"/>
      </w:pPr>
      <w:r>
        <w:separator/>
      </w:r>
    </w:p>
  </w:footnote>
  <w:footnote w:type="continuationSeparator" w:id="0">
    <w:p w14:paraId="3ACDC1A7" w14:textId="77777777" w:rsidR="00482317" w:rsidRDefault="00482317" w:rsidP="00C536A6">
      <w:pPr>
        <w:spacing w:after="0" w:line="240" w:lineRule="auto"/>
      </w:pPr>
      <w:r>
        <w:continuationSeparator/>
      </w:r>
    </w:p>
  </w:footnote>
  <w:footnote w:type="continuationNotice" w:id="1">
    <w:p w14:paraId="259CFEE6" w14:textId="77777777" w:rsidR="00482317" w:rsidRDefault="004823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0F12"/>
    <w:multiLevelType w:val="hybridMultilevel"/>
    <w:tmpl w:val="ADDC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83A42"/>
    <w:multiLevelType w:val="hybridMultilevel"/>
    <w:tmpl w:val="56EAAD70"/>
    <w:lvl w:ilvl="0" w:tplc="B8F06B5E">
      <w:numFmt w:val="bullet"/>
      <w:lvlText w:val="•"/>
      <w:lvlJc w:val="left"/>
      <w:pPr>
        <w:ind w:left="1080" w:hanging="720"/>
      </w:pPr>
      <w:rPr>
        <w:rFonts w:ascii="Book Antiqua" w:eastAsia="Book Antiqua"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4DB2"/>
    <w:multiLevelType w:val="hybridMultilevel"/>
    <w:tmpl w:val="E1E0F378"/>
    <w:lvl w:ilvl="0" w:tplc="DC5C6C7A">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73E83"/>
    <w:multiLevelType w:val="hybridMultilevel"/>
    <w:tmpl w:val="B28E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72927"/>
    <w:multiLevelType w:val="hybridMultilevel"/>
    <w:tmpl w:val="7E24A588"/>
    <w:lvl w:ilvl="0" w:tplc="C2A608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D055BB"/>
    <w:multiLevelType w:val="hybridMultilevel"/>
    <w:tmpl w:val="1C8A24E8"/>
    <w:lvl w:ilvl="0" w:tplc="635C18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DD4DC3"/>
    <w:multiLevelType w:val="hybridMultilevel"/>
    <w:tmpl w:val="6B52B4D0"/>
    <w:lvl w:ilvl="0" w:tplc="62306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0D"/>
    <w:rsid w:val="00000F6D"/>
    <w:rsid w:val="0000494D"/>
    <w:rsid w:val="000243F9"/>
    <w:rsid w:val="0003406C"/>
    <w:rsid w:val="00040FAD"/>
    <w:rsid w:val="000454F2"/>
    <w:rsid w:val="00055580"/>
    <w:rsid w:val="000733BD"/>
    <w:rsid w:val="000864AF"/>
    <w:rsid w:val="000A009F"/>
    <w:rsid w:val="000B4A11"/>
    <w:rsid w:val="000B7934"/>
    <w:rsid w:val="000B7BED"/>
    <w:rsid w:val="000C79A4"/>
    <w:rsid w:val="000D336B"/>
    <w:rsid w:val="000E44DB"/>
    <w:rsid w:val="001105E7"/>
    <w:rsid w:val="001118A4"/>
    <w:rsid w:val="0011344D"/>
    <w:rsid w:val="001136E1"/>
    <w:rsid w:val="00114867"/>
    <w:rsid w:val="00120CD2"/>
    <w:rsid w:val="00121AEE"/>
    <w:rsid w:val="00121D9E"/>
    <w:rsid w:val="00143358"/>
    <w:rsid w:val="00150205"/>
    <w:rsid w:val="00154114"/>
    <w:rsid w:val="00161863"/>
    <w:rsid w:val="00165F5D"/>
    <w:rsid w:val="00171C55"/>
    <w:rsid w:val="0017521A"/>
    <w:rsid w:val="00175661"/>
    <w:rsid w:val="00175FC5"/>
    <w:rsid w:val="001B1EAC"/>
    <w:rsid w:val="001B699F"/>
    <w:rsid w:val="001C1022"/>
    <w:rsid w:val="001C413A"/>
    <w:rsid w:val="001D7EC3"/>
    <w:rsid w:val="001F5750"/>
    <w:rsid w:val="001F7BBD"/>
    <w:rsid w:val="00243593"/>
    <w:rsid w:val="0024624C"/>
    <w:rsid w:val="0026669C"/>
    <w:rsid w:val="0026673C"/>
    <w:rsid w:val="00272BFC"/>
    <w:rsid w:val="00277D9C"/>
    <w:rsid w:val="00285421"/>
    <w:rsid w:val="002A0225"/>
    <w:rsid w:val="002A7756"/>
    <w:rsid w:val="002B2DFE"/>
    <w:rsid w:val="002B7B47"/>
    <w:rsid w:val="002C112F"/>
    <w:rsid w:val="002D78D1"/>
    <w:rsid w:val="00303919"/>
    <w:rsid w:val="00313959"/>
    <w:rsid w:val="00315CF2"/>
    <w:rsid w:val="00330BE6"/>
    <w:rsid w:val="00334568"/>
    <w:rsid w:val="0033752A"/>
    <w:rsid w:val="0034369F"/>
    <w:rsid w:val="00350A99"/>
    <w:rsid w:val="00353FCD"/>
    <w:rsid w:val="0036067D"/>
    <w:rsid w:val="00373835"/>
    <w:rsid w:val="0038263C"/>
    <w:rsid w:val="00382D23"/>
    <w:rsid w:val="00393987"/>
    <w:rsid w:val="003B49A2"/>
    <w:rsid w:val="003D01EB"/>
    <w:rsid w:val="003E3251"/>
    <w:rsid w:val="0040139E"/>
    <w:rsid w:val="00420AB8"/>
    <w:rsid w:val="00430A18"/>
    <w:rsid w:val="004425BF"/>
    <w:rsid w:val="00453015"/>
    <w:rsid w:val="00454A34"/>
    <w:rsid w:val="00455E43"/>
    <w:rsid w:val="004629B1"/>
    <w:rsid w:val="00464B7B"/>
    <w:rsid w:val="00482317"/>
    <w:rsid w:val="004832C3"/>
    <w:rsid w:val="00490F34"/>
    <w:rsid w:val="00491259"/>
    <w:rsid w:val="00495969"/>
    <w:rsid w:val="004A3B9D"/>
    <w:rsid w:val="004A62A6"/>
    <w:rsid w:val="004D4846"/>
    <w:rsid w:val="004E0A63"/>
    <w:rsid w:val="004E3E7D"/>
    <w:rsid w:val="004F0615"/>
    <w:rsid w:val="00511B91"/>
    <w:rsid w:val="00512314"/>
    <w:rsid w:val="005151A6"/>
    <w:rsid w:val="0051620D"/>
    <w:rsid w:val="00516F9A"/>
    <w:rsid w:val="00521B27"/>
    <w:rsid w:val="00543081"/>
    <w:rsid w:val="00554580"/>
    <w:rsid w:val="0059308E"/>
    <w:rsid w:val="005B3441"/>
    <w:rsid w:val="005D0C4E"/>
    <w:rsid w:val="005D4EE8"/>
    <w:rsid w:val="005D75C4"/>
    <w:rsid w:val="0060120D"/>
    <w:rsid w:val="00605E7D"/>
    <w:rsid w:val="006109BB"/>
    <w:rsid w:val="006205B6"/>
    <w:rsid w:val="00657926"/>
    <w:rsid w:val="00664DFF"/>
    <w:rsid w:val="0066502C"/>
    <w:rsid w:val="00674062"/>
    <w:rsid w:val="006767B2"/>
    <w:rsid w:val="0068413B"/>
    <w:rsid w:val="00695030"/>
    <w:rsid w:val="006A1A4D"/>
    <w:rsid w:val="006B4B35"/>
    <w:rsid w:val="006E0CD1"/>
    <w:rsid w:val="006E5E9C"/>
    <w:rsid w:val="006F294E"/>
    <w:rsid w:val="00704966"/>
    <w:rsid w:val="007142EB"/>
    <w:rsid w:val="00715581"/>
    <w:rsid w:val="00726C87"/>
    <w:rsid w:val="007505F9"/>
    <w:rsid w:val="00756AC2"/>
    <w:rsid w:val="007608D2"/>
    <w:rsid w:val="00764F31"/>
    <w:rsid w:val="00775FE4"/>
    <w:rsid w:val="007814DA"/>
    <w:rsid w:val="007859BE"/>
    <w:rsid w:val="007A3CFD"/>
    <w:rsid w:val="007B47DC"/>
    <w:rsid w:val="007C4ED5"/>
    <w:rsid w:val="007C6F39"/>
    <w:rsid w:val="007D1259"/>
    <w:rsid w:val="007E2262"/>
    <w:rsid w:val="008132B9"/>
    <w:rsid w:val="00826A76"/>
    <w:rsid w:val="008358CB"/>
    <w:rsid w:val="008419D4"/>
    <w:rsid w:val="00851342"/>
    <w:rsid w:val="00857BED"/>
    <w:rsid w:val="008652A0"/>
    <w:rsid w:val="0088280F"/>
    <w:rsid w:val="00897405"/>
    <w:rsid w:val="008A7B32"/>
    <w:rsid w:val="008B2754"/>
    <w:rsid w:val="008C0F84"/>
    <w:rsid w:val="008E04C0"/>
    <w:rsid w:val="008E4AE2"/>
    <w:rsid w:val="008E7FB1"/>
    <w:rsid w:val="008F260C"/>
    <w:rsid w:val="008F6AE0"/>
    <w:rsid w:val="008F7849"/>
    <w:rsid w:val="009028FE"/>
    <w:rsid w:val="00924E45"/>
    <w:rsid w:val="00943EA0"/>
    <w:rsid w:val="00947AED"/>
    <w:rsid w:val="0095784F"/>
    <w:rsid w:val="0096774D"/>
    <w:rsid w:val="00974D11"/>
    <w:rsid w:val="00980D26"/>
    <w:rsid w:val="009A602D"/>
    <w:rsid w:val="009C73C2"/>
    <w:rsid w:val="009D188C"/>
    <w:rsid w:val="009D46AC"/>
    <w:rsid w:val="009E51A2"/>
    <w:rsid w:val="00A06B09"/>
    <w:rsid w:val="00A06B2D"/>
    <w:rsid w:val="00A17267"/>
    <w:rsid w:val="00A270B2"/>
    <w:rsid w:val="00A35D8A"/>
    <w:rsid w:val="00A4283D"/>
    <w:rsid w:val="00A53A30"/>
    <w:rsid w:val="00A604C7"/>
    <w:rsid w:val="00A61C9F"/>
    <w:rsid w:val="00A64BEE"/>
    <w:rsid w:val="00AA61EB"/>
    <w:rsid w:val="00AB5D9F"/>
    <w:rsid w:val="00AC35B4"/>
    <w:rsid w:val="00AE1BF9"/>
    <w:rsid w:val="00AE7EB0"/>
    <w:rsid w:val="00B24C93"/>
    <w:rsid w:val="00B270ED"/>
    <w:rsid w:val="00B3418C"/>
    <w:rsid w:val="00B54160"/>
    <w:rsid w:val="00B558D9"/>
    <w:rsid w:val="00B64D08"/>
    <w:rsid w:val="00B75682"/>
    <w:rsid w:val="00B816C8"/>
    <w:rsid w:val="00B82EA0"/>
    <w:rsid w:val="00B976B4"/>
    <w:rsid w:val="00BA3BA6"/>
    <w:rsid w:val="00BA61CB"/>
    <w:rsid w:val="00BE4E00"/>
    <w:rsid w:val="00BE61EC"/>
    <w:rsid w:val="00C0449F"/>
    <w:rsid w:val="00C0536F"/>
    <w:rsid w:val="00C06D5C"/>
    <w:rsid w:val="00C14827"/>
    <w:rsid w:val="00C22848"/>
    <w:rsid w:val="00C23363"/>
    <w:rsid w:val="00C33DB1"/>
    <w:rsid w:val="00C3532D"/>
    <w:rsid w:val="00C45979"/>
    <w:rsid w:val="00C536A6"/>
    <w:rsid w:val="00C613F5"/>
    <w:rsid w:val="00C64A28"/>
    <w:rsid w:val="00C74623"/>
    <w:rsid w:val="00C81352"/>
    <w:rsid w:val="00C92520"/>
    <w:rsid w:val="00CB4DB7"/>
    <w:rsid w:val="00CE510C"/>
    <w:rsid w:val="00D02346"/>
    <w:rsid w:val="00D509E6"/>
    <w:rsid w:val="00D76770"/>
    <w:rsid w:val="00D84F6B"/>
    <w:rsid w:val="00D9621B"/>
    <w:rsid w:val="00DA32A8"/>
    <w:rsid w:val="00DB3F81"/>
    <w:rsid w:val="00DB42B7"/>
    <w:rsid w:val="00DD7CC2"/>
    <w:rsid w:val="00DE3F4F"/>
    <w:rsid w:val="00DE4BF2"/>
    <w:rsid w:val="00E01BE1"/>
    <w:rsid w:val="00E11E01"/>
    <w:rsid w:val="00E17536"/>
    <w:rsid w:val="00E21A98"/>
    <w:rsid w:val="00E236A4"/>
    <w:rsid w:val="00E326AC"/>
    <w:rsid w:val="00E602D1"/>
    <w:rsid w:val="00E62629"/>
    <w:rsid w:val="00E67374"/>
    <w:rsid w:val="00E75218"/>
    <w:rsid w:val="00E87068"/>
    <w:rsid w:val="00E94BFB"/>
    <w:rsid w:val="00EA190F"/>
    <w:rsid w:val="00EB2B05"/>
    <w:rsid w:val="00EB4A62"/>
    <w:rsid w:val="00EC2EF6"/>
    <w:rsid w:val="00EC390B"/>
    <w:rsid w:val="00EC5D5C"/>
    <w:rsid w:val="00EE101C"/>
    <w:rsid w:val="00EE2C07"/>
    <w:rsid w:val="00F05ED3"/>
    <w:rsid w:val="00F12666"/>
    <w:rsid w:val="00F145BC"/>
    <w:rsid w:val="00F17F11"/>
    <w:rsid w:val="00F20153"/>
    <w:rsid w:val="00F451D4"/>
    <w:rsid w:val="00F477BD"/>
    <w:rsid w:val="00F566F4"/>
    <w:rsid w:val="00F71768"/>
    <w:rsid w:val="00F73ACC"/>
    <w:rsid w:val="00F83530"/>
    <w:rsid w:val="00F837BB"/>
    <w:rsid w:val="00F87B0D"/>
    <w:rsid w:val="00F955F3"/>
    <w:rsid w:val="00FB5B32"/>
    <w:rsid w:val="00FC273C"/>
    <w:rsid w:val="00FE346A"/>
    <w:rsid w:val="00FE53EE"/>
    <w:rsid w:val="00FF1840"/>
    <w:rsid w:val="0179FC1F"/>
    <w:rsid w:val="058F9C0E"/>
    <w:rsid w:val="07EFFC39"/>
    <w:rsid w:val="08798475"/>
    <w:rsid w:val="09DEA461"/>
    <w:rsid w:val="0B05274D"/>
    <w:rsid w:val="0BB87B45"/>
    <w:rsid w:val="0C3ACB14"/>
    <w:rsid w:val="0CD3AC14"/>
    <w:rsid w:val="0E95898B"/>
    <w:rsid w:val="0EAA8DA0"/>
    <w:rsid w:val="0FC5BE6F"/>
    <w:rsid w:val="106814F9"/>
    <w:rsid w:val="1726FC7E"/>
    <w:rsid w:val="1752CC0B"/>
    <w:rsid w:val="182A66B1"/>
    <w:rsid w:val="1A190ED9"/>
    <w:rsid w:val="1D0E168C"/>
    <w:rsid w:val="200028E7"/>
    <w:rsid w:val="25B35F9F"/>
    <w:rsid w:val="293B0B09"/>
    <w:rsid w:val="2A9B6598"/>
    <w:rsid w:val="2B007FE8"/>
    <w:rsid w:val="2B421240"/>
    <w:rsid w:val="2C5A4DB7"/>
    <w:rsid w:val="2D30BA68"/>
    <w:rsid w:val="2E34249B"/>
    <w:rsid w:val="3025C21B"/>
    <w:rsid w:val="31C2CC04"/>
    <w:rsid w:val="366F0121"/>
    <w:rsid w:val="39A2A5D4"/>
    <w:rsid w:val="3B7C7CB8"/>
    <w:rsid w:val="3B944354"/>
    <w:rsid w:val="3D6B24E0"/>
    <w:rsid w:val="40602C93"/>
    <w:rsid w:val="4102831D"/>
    <w:rsid w:val="41D55866"/>
    <w:rsid w:val="427EFA66"/>
    <w:rsid w:val="43523EEE"/>
    <w:rsid w:val="439ACD45"/>
    <w:rsid w:val="44398C67"/>
    <w:rsid w:val="490575A6"/>
    <w:rsid w:val="4AE36FD7"/>
    <w:rsid w:val="4CB3E661"/>
    <w:rsid w:val="4E8FD229"/>
    <w:rsid w:val="4FAC63BE"/>
    <w:rsid w:val="4FC75283"/>
    <w:rsid w:val="51FB60D9"/>
    <w:rsid w:val="541A2EAC"/>
    <w:rsid w:val="5436BAA5"/>
    <w:rsid w:val="5539B599"/>
    <w:rsid w:val="5651F110"/>
    <w:rsid w:val="56CF04CD"/>
    <w:rsid w:val="570C4107"/>
    <w:rsid w:val="5806F466"/>
    <w:rsid w:val="5A326989"/>
    <w:rsid w:val="5A776078"/>
    <w:rsid w:val="5C51375C"/>
    <w:rsid w:val="63FAD0F1"/>
    <w:rsid w:val="6866653D"/>
    <w:rsid w:val="6A40788F"/>
    <w:rsid w:val="6AB1CAF0"/>
    <w:rsid w:val="6C16B80B"/>
    <w:rsid w:val="6C578BAD"/>
    <w:rsid w:val="6EB2999B"/>
    <w:rsid w:val="703C2773"/>
    <w:rsid w:val="71E1E830"/>
    <w:rsid w:val="725B6485"/>
    <w:rsid w:val="7319688A"/>
    <w:rsid w:val="73D4E676"/>
    <w:rsid w:val="7788D0AC"/>
    <w:rsid w:val="7A18F0E0"/>
    <w:rsid w:val="7A211AD4"/>
    <w:rsid w:val="7A7A73C8"/>
    <w:rsid w:val="7AA34DFD"/>
    <w:rsid w:val="7D77D8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24F1"/>
  <w15:chartTrackingRefBased/>
  <w15:docId w15:val="{C68351AB-7837-470C-98F0-E99F4764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5F9"/>
    <w:rPr>
      <w:sz w:val="20"/>
      <w:szCs w:val="20"/>
    </w:rPr>
  </w:style>
  <w:style w:type="paragraph" w:styleId="Heading1">
    <w:name w:val="heading 1"/>
    <w:basedOn w:val="Normal"/>
    <w:next w:val="Normal"/>
    <w:link w:val="Heading1Char"/>
    <w:uiPriority w:val="9"/>
    <w:qFormat/>
    <w:rsid w:val="007505F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505F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505F9"/>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7505F9"/>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7505F9"/>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7505F9"/>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7505F9"/>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7505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05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87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87B0D"/>
  </w:style>
  <w:style w:type="character" w:customStyle="1" w:styleId="normaltextrun">
    <w:name w:val="normaltextrun"/>
    <w:basedOn w:val="DefaultParagraphFont"/>
    <w:rsid w:val="00F87B0D"/>
  </w:style>
  <w:style w:type="paragraph" w:styleId="Header">
    <w:name w:val="header"/>
    <w:basedOn w:val="Normal"/>
    <w:link w:val="HeaderChar"/>
    <w:uiPriority w:val="99"/>
    <w:unhideWhenUsed/>
    <w:rsid w:val="00C5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6A6"/>
  </w:style>
  <w:style w:type="paragraph" w:styleId="Footer">
    <w:name w:val="footer"/>
    <w:basedOn w:val="Normal"/>
    <w:link w:val="FooterChar"/>
    <w:uiPriority w:val="99"/>
    <w:unhideWhenUsed/>
    <w:rsid w:val="00C5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6A6"/>
  </w:style>
  <w:style w:type="paragraph" w:styleId="FootnoteText">
    <w:name w:val="footnote text"/>
    <w:basedOn w:val="Normal"/>
    <w:link w:val="FootnoteTextChar"/>
    <w:uiPriority w:val="99"/>
    <w:semiHidden/>
    <w:unhideWhenUsed/>
    <w:rsid w:val="00F71768"/>
    <w:pPr>
      <w:spacing w:after="0" w:line="240" w:lineRule="auto"/>
    </w:pPr>
  </w:style>
  <w:style w:type="character" w:customStyle="1" w:styleId="FootnoteTextChar">
    <w:name w:val="Footnote Text Char"/>
    <w:basedOn w:val="DefaultParagraphFont"/>
    <w:link w:val="FootnoteText"/>
    <w:uiPriority w:val="99"/>
    <w:semiHidden/>
    <w:rsid w:val="00F71768"/>
    <w:rPr>
      <w:sz w:val="20"/>
      <w:szCs w:val="20"/>
    </w:rPr>
  </w:style>
  <w:style w:type="character" w:styleId="FootnoteReference">
    <w:name w:val="footnote reference"/>
    <w:basedOn w:val="DefaultParagraphFont"/>
    <w:uiPriority w:val="99"/>
    <w:semiHidden/>
    <w:unhideWhenUsed/>
    <w:rsid w:val="00F71768"/>
    <w:rPr>
      <w:vertAlign w:val="superscript"/>
    </w:rPr>
  </w:style>
  <w:style w:type="character" w:styleId="CommentReference">
    <w:name w:val="annotation reference"/>
    <w:basedOn w:val="DefaultParagraphFont"/>
    <w:uiPriority w:val="99"/>
    <w:semiHidden/>
    <w:unhideWhenUsed/>
    <w:rsid w:val="00F71768"/>
    <w:rPr>
      <w:sz w:val="16"/>
      <w:szCs w:val="16"/>
    </w:rPr>
  </w:style>
  <w:style w:type="paragraph" w:styleId="CommentText">
    <w:name w:val="annotation text"/>
    <w:basedOn w:val="Normal"/>
    <w:link w:val="CommentTextChar"/>
    <w:uiPriority w:val="99"/>
    <w:semiHidden/>
    <w:unhideWhenUsed/>
    <w:rsid w:val="00F71768"/>
    <w:pPr>
      <w:spacing w:line="240" w:lineRule="auto"/>
    </w:pPr>
  </w:style>
  <w:style w:type="character" w:customStyle="1" w:styleId="CommentTextChar">
    <w:name w:val="Comment Text Char"/>
    <w:basedOn w:val="DefaultParagraphFont"/>
    <w:link w:val="CommentText"/>
    <w:uiPriority w:val="99"/>
    <w:semiHidden/>
    <w:rsid w:val="00F71768"/>
    <w:rPr>
      <w:sz w:val="20"/>
      <w:szCs w:val="20"/>
    </w:rPr>
  </w:style>
  <w:style w:type="paragraph" w:styleId="CommentSubject">
    <w:name w:val="annotation subject"/>
    <w:basedOn w:val="CommentText"/>
    <w:next w:val="CommentText"/>
    <w:link w:val="CommentSubjectChar"/>
    <w:uiPriority w:val="99"/>
    <w:semiHidden/>
    <w:unhideWhenUsed/>
    <w:rsid w:val="00F71768"/>
    <w:rPr>
      <w:b/>
      <w:bCs/>
    </w:rPr>
  </w:style>
  <w:style w:type="character" w:customStyle="1" w:styleId="CommentSubjectChar">
    <w:name w:val="Comment Subject Char"/>
    <w:basedOn w:val="CommentTextChar"/>
    <w:link w:val="CommentSubject"/>
    <w:uiPriority w:val="99"/>
    <w:semiHidden/>
    <w:rsid w:val="00F71768"/>
    <w:rPr>
      <w:b/>
      <w:bCs/>
      <w:sz w:val="20"/>
      <w:szCs w:val="20"/>
    </w:rPr>
  </w:style>
  <w:style w:type="paragraph" w:styleId="Revision">
    <w:name w:val="Revision"/>
    <w:hidden/>
    <w:uiPriority w:val="99"/>
    <w:semiHidden/>
    <w:rsid w:val="00F71768"/>
    <w:pPr>
      <w:spacing w:after="0" w:line="240" w:lineRule="auto"/>
    </w:pPr>
  </w:style>
  <w:style w:type="character" w:customStyle="1" w:styleId="Heading1Char">
    <w:name w:val="Heading 1 Char"/>
    <w:basedOn w:val="DefaultParagraphFont"/>
    <w:link w:val="Heading1"/>
    <w:uiPriority w:val="9"/>
    <w:rsid w:val="007505F9"/>
    <w:rPr>
      <w:b/>
      <w:bCs/>
      <w:caps/>
      <w:color w:val="FFFFFF" w:themeColor="background1"/>
      <w:spacing w:val="15"/>
      <w:shd w:val="clear" w:color="auto" w:fill="4472C4" w:themeFill="accent1"/>
    </w:rPr>
  </w:style>
  <w:style w:type="character" w:styleId="Hyperlink">
    <w:name w:val="Hyperlink"/>
    <w:basedOn w:val="DefaultParagraphFont"/>
    <w:uiPriority w:val="99"/>
    <w:unhideWhenUsed/>
    <w:rsid w:val="00BE61EC"/>
    <w:rPr>
      <w:color w:val="0563C1" w:themeColor="hyperlink"/>
      <w:u w:val="single"/>
    </w:rPr>
  </w:style>
  <w:style w:type="character" w:customStyle="1" w:styleId="Heading2Char">
    <w:name w:val="Heading 2 Char"/>
    <w:basedOn w:val="DefaultParagraphFont"/>
    <w:link w:val="Heading2"/>
    <w:uiPriority w:val="9"/>
    <w:rsid w:val="007505F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505F9"/>
    <w:rPr>
      <w:caps/>
      <w:color w:val="1F3763" w:themeColor="accent1" w:themeShade="7F"/>
      <w:spacing w:val="15"/>
    </w:rPr>
  </w:style>
  <w:style w:type="character" w:customStyle="1" w:styleId="Heading4Char">
    <w:name w:val="Heading 4 Char"/>
    <w:basedOn w:val="DefaultParagraphFont"/>
    <w:link w:val="Heading4"/>
    <w:uiPriority w:val="9"/>
    <w:semiHidden/>
    <w:rsid w:val="007505F9"/>
    <w:rPr>
      <w:caps/>
      <w:color w:val="2F5496" w:themeColor="accent1" w:themeShade="BF"/>
      <w:spacing w:val="10"/>
    </w:rPr>
  </w:style>
  <w:style w:type="character" w:customStyle="1" w:styleId="Heading5Char">
    <w:name w:val="Heading 5 Char"/>
    <w:basedOn w:val="DefaultParagraphFont"/>
    <w:link w:val="Heading5"/>
    <w:uiPriority w:val="9"/>
    <w:semiHidden/>
    <w:rsid w:val="007505F9"/>
    <w:rPr>
      <w:caps/>
      <w:color w:val="2F5496" w:themeColor="accent1" w:themeShade="BF"/>
      <w:spacing w:val="10"/>
    </w:rPr>
  </w:style>
  <w:style w:type="character" w:customStyle="1" w:styleId="Heading6Char">
    <w:name w:val="Heading 6 Char"/>
    <w:basedOn w:val="DefaultParagraphFont"/>
    <w:link w:val="Heading6"/>
    <w:uiPriority w:val="9"/>
    <w:semiHidden/>
    <w:rsid w:val="007505F9"/>
    <w:rPr>
      <w:caps/>
      <w:color w:val="2F5496" w:themeColor="accent1" w:themeShade="BF"/>
      <w:spacing w:val="10"/>
    </w:rPr>
  </w:style>
  <w:style w:type="character" w:customStyle="1" w:styleId="Heading7Char">
    <w:name w:val="Heading 7 Char"/>
    <w:basedOn w:val="DefaultParagraphFont"/>
    <w:link w:val="Heading7"/>
    <w:uiPriority w:val="9"/>
    <w:semiHidden/>
    <w:rsid w:val="007505F9"/>
    <w:rPr>
      <w:caps/>
      <w:color w:val="2F5496" w:themeColor="accent1" w:themeShade="BF"/>
      <w:spacing w:val="10"/>
    </w:rPr>
  </w:style>
  <w:style w:type="character" w:customStyle="1" w:styleId="Heading8Char">
    <w:name w:val="Heading 8 Char"/>
    <w:basedOn w:val="DefaultParagraphFont"/>
    <w:link w:val="Heading8"/>
    <w:uiPriority w:val="9"/>
    <w:semiHidden/>
    <w:rsid w:val="007505F9"/>
    <w:rPr>
      <w:caps/>
      <w:spacing w:val="10"/>
      <w:sz w:val="18"/>
      <w:szCs w:val="18"/>
    </w:rPr>
  </w:style>
  <w:style w:type="character" w:customStyle="1" w:styleId="Heading9Char">
    <w:name w:val="Heading 9 Char"/>
    <w:basedOn w:val="DefaultParagraphFont"/>
    <w:link w:val="Heading9"/>
    <w:uiPriority w:val="9"/>
    <w:semiHidden/>
    <w:rsid w:val="007505F9"/>
    <w:rPr>
      <w:i/>
      <w:caps/>
      <w:spacing w:val="10"/>
      <w:sz w:val="18"/>
      <w:szCs w:val="18"/>
    </w:rPr>
  </w:style>
  <w:style w:type="paragraph" w:styleId="Caption">
    <w:name w:val="caption"/>
    <w:basedOn w:val="Normal"/>
    <w:next w:val="Normal"/>
    <w:uiPriority w:val="35"/>
    <w:semiHidden/>
    <w:unhideWhenUsed/>
    <w:qFormat/>
    <w:rsid w:val="007505F9"/>
    <w:rPr>
      <w:b/>
      <w:bCs/>
      <w:color w:val="2F5496" w:themeColor="accent1" w:themeShade="BF"/>
      <w:sz w:val="16"/>
      <w:szCs w:val="16"/>
    </w:rPr>
  </w:style>
  <w:style w:type="paragraph" w:styleId="Title">
    <w:name w:val="Title"/>
    <w:basedOn w:val="Normal"/>
    <w:next w:val="Normal"/>
    <w:link w:val="TitleChar"/>
    <w:uiPriority w:val="10"/>
    <w:qFormat/>
    <w:rsid w:val="007505F9"/>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7505F9"/>
    <w:rPr>
      <w:caps/>
      <w:color w:val="4472C4" w:themeColor="accent1"/>
      <w:spacing w:val="10"/>
      <w:kern w:val="28"/>
      <w:sz w:val="52"/>
      <w:szCs w:val="52"/>
    </w:rPr>
  </w:style>
  <w:style w:type="paragraph" w:styleId="Subtitle">
    <w:name w:val="Subtitle"/>
    <w:basedOn w:val="Normal"/>
    <w:next w:val="Normal"/>
    <w:link w:val="SubtitleChar"/>
    <w:uiPriority w:val="11"/>
    <w:qFormat/>
    <w:rsid w:val="007505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505F9"/>
    <w:rPr>
      <w:caps/>
      <w:color w:val="595959" w:themeColor="text1" w:themeTint="A6"/>
      <w:spacing w:val="10"/>
      <w:sz w:val="24"/>
      <w:szCs w:val="24"/>
    </w:rPr>
  </w:style>
  <w:style w:type="character" w:styleId="Strong">
    <w:name w:val="Strong"/>
    <w:uiPriority w:val="22"/>
    <w:qFormat/>
    <w:rsid w:val="007505F9"/>
    <w:rPr>
      <w:b/>
      <w:bCs/>
    </w:rPr>
  </w:style>
  <w:style w:type="character" w:styleId="Emphasis">
    <w:name w:val="Emphasis"/>
    <w:uiPriority w:val="20"/>
    <w:qFormat/>
    <w:rsid w:val="007505F9"/>
    <w:rPr>
      <w:caps/>
      <w:color w:val="1F3763" w:themeColor="accent1" w:themeShade="7F"/>
      <w:spacing w:val="5"/>
    </w:rPr>
  </w:style>
  <w:style w:type="paragraph" w:styleId="NoSpacing">
    <w:name w:val="No Spacing"/>
    <w:basedOn w:val="Normal"/>
    <w:link w:val="NoSpacingChar"/>
    <w:uiPriority w:val="1"/>
    <w:qFormat/>
    <w:rsid w:val="007505F9"/>
    <w:pPr>
      <w:spacing w:before="0" w:after="0" w:line="240" w:lineRule="auto"/>
    </w:pPr>
  </w:style>
  <w:style w:type="character" w:customStyle="1" w:styleId="NoSpacingChar">
    <w:name w:val="No Spacing Char"/>
    <w:basedOn w:val="DefaultParagraphFont"/>
    <w:link w:val="NoSpacing"/>
    <w:uiPriority w:val="1"/>
    <w:rsid w:val="007505F9"/>
    <w:rPr>
      <w:sz w:val="20"/>
      <w:szCs w:val="20"/>
    </w:rPr>
  </w:style>
  <w:style w:type="paragraph" w:styleId="ListParagraph">
    <w:name w:val="List Paragraph"/>
    <w:basedOn w:val="Normal"/>
    <w:uiPriority w:val="34"/>
    <w:qFormat/>
    <w:rsid w:val="007505F9"/>
    <w:pPr>
      <w:ind w:left="720"/>
      <w:contextualSpacing/>
    </w:pPr>
  </w:style>
  <w:style w:type="paragraph" w:styleId="Quote">
    <w:name w:val="Quote"/>
    <w:basedOn w:val="Normal"/>
    <w:next w:val="Normal"/>
    <w:link w:val="QuoteChar"/>
    <w:uiPriority w:val="29"/>
    <w:qFormat/>
    <w:rsid w:val="007505F9"/>
    <w:rPr>
      <w:i/>
      <w:iCs/>
    </w:rPr>
  </w:style>
  <w:style w:type="character" w:customStyle="1" w:styleId="QuoteChar">
    <w:name w:val="Quote Char"/>
    <w:basedOn w:val="DefaultParagraphFont"/>
    <w:link w:val="Quote"/>
    <w:uiPriority w:val="29"/>
    <w:rsid w:val="007505F9"/>
    <w:rPr>
      <w:i/>
      <w:iCs/>
      <w:sz w:val="20"/>
      <w:szCs w:val="20"/>
    </w:rPr>
  </w:style>
  <w:style w:type="paragraph" w:styleId="IntenseQuote">
    <w:name w:val="Intense Quote"/>
    <w:basedOn w:val="Normal"/>
    <w:next w:val="Normal"/>
    <w:link w:val="IntenseQuoteChar"/>
    <w:uiPriority w:val="30"/>
    <w:qFormat/>
    <w:rsid w:val="007505F9"/>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7505F9"/>
    <w:rPr>
      <w:i/>
      <w:iCs/>
      <w:color w:val="4472C4" w:themeColor="accent1"/>
      <w:sz w:val="20"/>
      <w:szCs w:val="20"/>
    </w:rPr>
  </w:style>
  <w:style w:type="character" w:styleId="SubtleEmphasis">
    <w:name w:val="Subtle Emphasis"/>
    <w:uiPriority w:val="19"/>
    <w:qFormat/>
    <w:rsid w:val="007505F9"/>
    <w:rPr>
      <w:i/>
      <w:iCs/>
      <w:color w:val="1F3763" w:themeColor="accent1" w:themeShade="7F"/>
    </w:rPr>
  </w:style>
  <w:style w:type="character" w:styleId="IntenseEmphasis">
    <w:name w:val="Intense Emphasis"/>
    <w:uiPriority w:val="21"/>
    <w:qFormat/>
    <w:rsid w:val="007505F9"/>
    <w:rPr>
      <w:b/>
      <w:bCs/>
      <w:caps/>
      <w:color w:val="1F3763" w:themeColor="accent1" w:themeShade="7F"/>
      <w:spacing w:val="10"/>
    </w:rPr>
  </w:style>
  <w:style w:type="character" w:styleId="SubtleReference">
    <w:name w:val="Subtle Reference"/>
    <w:uiPriority w:val="31"/>
    <w:qFormat/>
    <w:rsid w:val="007505F9"/>
    <w:rPr>
      <w:b/>
      <w:bCs/>
      <w:color w:val="4472C4" w:themeColor="accent1"/>
    </w:rPr>
  </w:style>
  <w:style w:type="character" w:styleId="IntenseReference">
    <w:name w:val="Intense Reference"/>
    <w:uiPriority w:val="32"/>
    <w:qFormat/>
    <w:rsid w:val="007505F9"/>
    <w:rPr>
      <w:b/>
      <w:bCs/>
      <w:i/>
      <w:iCs/>
      <w:caps/>
      <w:color w:val="4472C4" w:themeColor="accent1"/>
    </w:rPr>
  </w:style>
  <w:style w:type="character" w:styleId="BookTitle">
    <w:name w:val="Book Title"/>
    <w:uiPriority w:val="33"/>
    <w:qFormat/>
    <w:rsid w:val="007505F9"/>
    <w:rPr>
      <w:b/>
      <w:bCs/>
      <w:i/>
      <w:iCs/>
      <w:spacing w:val="9"/>
    </w:rPr>
  </w:style>
  <w:style w:type="paragraph" w:styleId="TOCHeading">
    <w:name w:val="TOC Heading"/>
    <w:basedOn w:val="Heading1"/>
    <w:next w:val="Normal"/>
    <w:uiPriority w:val="39"/>
    <w:semiHidden/>
    <w:unhideWhenUsed/>
    <w:qFormat/>
    <w:rsid w:val="007505F9"/>
    <w:pPr>
      <w:outlineLvl w:val="9"/>
    </w:pPr>
  </w:style>
  <w:style w:type="character" w:customStyle="1" w:styleId="UnresolvedMention">
    <w:name w:val="Unresolved Mention"/>
    <w:basedOn w:val="DefaultParagraphFont"/>
    <w:uiPriority w:val="99"/>
    <w:semiHidden/>
    <w:unhideWhenUsed/>
    <w:rsid w:val="00605E7D"/>
    <w:rPr>
      <w:color w:val="605E5C"/>
      <w:shd w:val="clear" w:color="auto" w:fill="E1DFDD"/>
    </w:rPr>
  </w:style>
  <w:style w:type="character" w:styleId="FollowedHyperlink">
    <w:name w:val="FollowedHyperlink"/>
    <w:basedOn w:val="DefaultParagraphFont"/>
    <w:uiPriority w:val="99"/>
    <w:semiHidden/>
    <w:unhideWhenUsed/>
    <w:rsid w:val="00605E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72">
      <w:bodyDiv w:val="1"/>
      <w:marLeft w:val="0"/>
      <w:marRight w:val="0"/>
      <w:marTop w:val="0"/>
      <w:marBottom w:val="0"/>
      <w:divBdr>
        <w:top w:val="none" w:sz="0" w:space="0" w:color="auto"/>
        <w:left w:val="none" w:sz="0" w:space="0" w:color="auto"/>
        <w:bottom w:val="none" w:sz="0" w:space="0" w:color="auto"/>
        <w:right w:val="none" w:sz="0" w:space="0" w:color="auto"/>
      </w:divBdr>
    </w:div>
    <w:div w:id="121853002">
      <w:bodyDiv w:val="1"/>
      <w:marLeft w:val="0"/>
      <w:marRight w:val="0"/>
      <w:marTop w:val="0"/>
      <w:marBottom w:val="0"/>
      <w:divBdr>
        <w:top w:val="none" w:sz="0" w:space="0" w:color="auto"/>
        <w:left w:val="none" w:sz="0" w:space="0" w:color="auto"/>
        <w:bottom w:val="none" w:sz="0" w:space="0" w:color="auto"/>
        <w:right w:val="none" w:sz="0" w:space="0" w:color="auto"/>
      </w:divBdr>
      <w:divsChild>
        <w:div w:id="1394088082">
          <w:marLeft w:val="0"/>
          <w:marRight w:val="0"/>
          <w:marTop w:val="0"/>
          <w:marBottom w:val="0"/>
          <w:divBdr>
            <w:top w:val="none" w:sz="0" w:space="0" w:color="auto"/>
            <w:left w:val="none" w:sz="0" w:space="0" w:color="auto"/>
            <w:bottom w:val="none" w:sz="0" w:space="0" w:color="auto"/>
            <w:right w:val="none" w:sz="0" w:space="0" w:color="auto"/>
          </w:divBdr>
        </w:div>
        <w:div w:id="634532034">
          <w:marLeft w:val="0"/>
          <w:marRight w:val="0"/>
          <w:marTop w:val="0"/>
          <w:marBottom w:val="0"/>
          <w:divBdr>
            <w:top w:val="none" w:sz="0" w:space="0" w:color="auto"/>
            <w:left w:val="none" w:sz="0" w:space="0" w:color="auto"/>
            <w:bottom w:val="none" w:sz="0" w:space="0" w:color="auto"/>
            <w:right w:val="none" w:sz="0" w:space="0" w:color="auto"/>
          </w:divBdr>
        </w:div>
        <w:div w:id="286471255">
          <w:marLeft w:val="0"/>
          <w:marRight w:val="0"/>
          <w:marTop w:val="0"/>
          <w:marBottom w:val="0"/>
          <w:divBdr>
            <w:top w:val="none" w:sz="0" w:space="0" w:color="auto"/>
            <w:left w:val="none" w:sz="0" w:space="0" w:color="auto"/>
            <w:bottom w:val="none" w:sz="0" w:space="0" w:color="auto"/>
            <w:right w:val="none" w:sz="0" w:space="0" w:color="auto"/>
          </w:divBdr>
        </w:div>
      </w:divsChild>
    </w:div>
    <w:div w:id="166211271">
      <w:bodyDiv w:val="1"/>
      <w:marLeft w:val="0"/>
      <w:marRight w:val="0"/>
      <w:marTop w:val="0"/>
      <w:marBottom w:val="0"/>
      <w:divBdr>
        <w:top w:val="none" w:sz="0" w:space="0" w:color="auto"/>
        <w:left w:val="none" w:sz="0" w:space="0" w:color="auto"/>
        <w:bottom w:val="none" w:sz="0" w:space="0" w:color="auto"/>
        <w:right w:val="none" w:sz="0" w:space="0" w:color="auto"/>
      </w:divBdr>
    </w:div>
    <w:div w:id="587153027">
      <w:bodyDiv w:val="1"/>
      <w:marLeft w:val="0"/>
      <w:marRight w:val="0"/>
      <w:marTop w:val="0"/>
      <w:marBottom w:val="0"/>
      <w:divBdr>
        <w:top w:val="none" w:sz="0" w:space="0" w:color="auto"/>
        <w:left w:val="none" w:sz="0" w:space="0" w:color="auto"/>
        <w:bottom w:val="none" w:sz="0" w:space="0" w:color="auto"/>
        <w:right w:val="none" w:sz="0" w:space="0" w:color="auto"/>
      </w:divBdr>
    </w:div>
    <w:div w:id="699091575">
      <w:bodyDiv w:val="1"/>
      <w:marLeft w:val="0"/>
      <w:marRight w:val="0"/>
      <w:marTop w:val="0"/>
      <w:marBottom w:val="0"/>
      <w:divBdr>
        <w:top w:val="none" w:sz="0" w:space="0" w:color="auto"/>
        <w:left w:val="none" w:sz="0" w:space="0" w:color="auto"/>
        <w:bottom w:val="none" w:sz="0" w:space="0" w:color="auto"/>
        <w:right w:val="none" w:sz="0" w:space="0" w:color="auto"/>
      </w:divBdr>
      <w:divsChild>
        <w:div w:id="425469719">
          <w:marLeft w:val="0"/>
          <w:marRight w:val="0"/>
          <w:marTop w:val="0"/>
          <w:marBottom w:val="0"/>
          <w:divBdr>
            <w:top w:val="none" w:sz="0" w:space="0" w:color="auto"/>
            <w:left w:val="none" w:sz="0" w:space="0" w:color="auto"/>
            <w:bottom w:val="none" w:sz="0" w:space="0" w:color="auto"/>
            <w:right w:val="none" w:sz="0" w:space="0" w:color="auto"/>
          </w:divBdr>
          <w:divsChild>
            <w:div w:id="607547070">
              <w:marLeft w:val="0"/>
              <w:marRight w:val="0"/>
              <w:marTop w:val="0"/>
              <w:marBottom w:val="0"/>
              <w:divBdr>
                <w:top w:val="none" w:sz="0" w:space="0" w:color="auto"/>
                <w:left w:val="none" w:sz="0" w:space="0" w:color="auto"/>
                <w:bottom w:val="none" w:sz="0" w:space="0" w:color="auto"/>
                <w:right w:val="none" w:sz="0" w:space="0" w:color="auto"/>
              </w:divBdr>
              <w:divsChild>
                <w:div w:id="1061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4183">
      <w:bodyDiv w:val="1"/>
      <w:marLeft w:val="0"/>
      <w:marRight w:val="0"/>
      <w:marTop w:val="0"/>
      <w:marBottom w:val="0"/>
      <w:divBdr>
        <w:top w:val="none" w:sz="0" w:space="0" w:color="auto"/>
        <w:left w:val="none" w:sz="0" w:space="0" w:color="auto"/>
        <w:bottom w:val="none" w:sz="0" w:space="0" w:color="auto"/>
        <w:right w:val="none" w:sz="0" w:space="0" w:color="auto"/>
      </w:divBdr>
      <w:divsChild>
        <w:div w:id="1147284821">
          <w:marLeft w:val="0"/>
          <w:marRight w:val="0"/>
          <w:marTop w:val="0"/>
          <w:marBottom w:val="0"/>
          <w:divBdr>
            <w:top w:val="none" w:sz="0" w:space="0" w:color="auto"/>
            <w:left w:val="none" w:sz="0" w:space="0" w:color="auto"/>
            <w:bottom w:val="none" w:sz="0" w:space="0" w:color="auto"/>
            <w:right w:val="none" w:sz="0" w:space="0" w:color="auto"/>
          </w:divBdr>
        </w:div>
        <w:div w:id="489633801">
          <w:marLeft w:val="0"/>
          <w:marRight w:val="0"/>
          <w:marTop w:val="0"/>
          <w:marBottom w:val="0"/>
          <w:divBdr>
            <w:top w:val="none" w:sz="0" w:space="0" w:color="auto"/>
            <w:left w:val="none" w:sz="0" w:space="0" w:color="auto"/>
            <w:bottom w:val="none" w:sz="0" w:space="0" w:color="auto"/>
            <w:right w:val="none" w:sz="0" w:space="0" w:color="auto"/>
          </w:divBdr>
        </w:div>
      </w:divsChild>
    </w:div>
    <w:div w:id="1527328813">
      <w:bodyDiv w:val="1"/>
      <w:marLeft w:val="0"/>
      <w:marRight w:val="0"/>
      <w:marTop w:val="0"/>
      <w:marBottom w:val="0"/>
      <w:divBdr>
        <w:top w:val="none" w:sz="0" w:space="0" w:color="auto"/>
        <w:left w:val="none" w:sz="0" w:space="0" w:color="auto"/>
        <w:bottom w:val="none" w:sz="0" w:space="0" w:color="auto"/>
        <w:right w:val="none" w:sz="0" w:space="0" w:color="auto"/>
      </w:divBdr>
    </w:div>
    <w:div w:id="1755592226">
      <w:bodyDiv w:val="1"/>
      <w:marLeft w:val="0"/>
      <w:marRight w:val="0"/>
      <w:marTop w:val="0"/>
      <w:marBottom w:val="0"/>
      <w:divBdr>
        <w:top w:val="none" w:sz="0" w:space="0" w:color="auto"/>
        <w:left w:val="none" w:sz="0" w:space="0" w:color="auto"/>
        <w:bottom w:val="none" w:sz="0" w:space="0" w:color="auto"/>
        <w:right w:val="none" w:sz="0" w:space="0" w:color="auto"/>
      </w:divBdr>
      <w:divsChild>
        <w:div w:id="1742555393">
          <w:marLeft w:val="0"/>
          <w:marRight w:val="0"/>
          <w:marTop w:val="0"/>
          <w:marBottom w:val="0"/>
          <w:divBdr>
            <w:top w:val="none" w:sz="0" w:space="0" w:color="auto"/>
            <w:left w:val="none" w:sz="0" w:space="0" w:color="auto"/>
            <w:bottom w:val="none" w:sz="0" w:space="0" w:color="auto"/>
            <w:right w:val="none" w:sz="0" w:space="0" w:color="auto"/>
          </w:divBdr>
        </w:div>
        <w:div w:id="968633570">
          <w:marLeft w:val="0"/>
          <w:marRight w:val="0"/>
          <w:marTop w:val="0"/>
          <w:marBottom w:val="0"/>
          <w:divBdr>
            <w:top w:val="none" w:sz="0" w:space="0" w:color="auto"/>
            <w:left w:val="none" w:sz="0" w:space="0" w:color="auto"/>
            <w:bottom w:val="none" w:sz="0" w:space="0" w:color="auto"/>
            <w:right w:val="none" w:sz="0" w:space="0" w:color="auto"/>
          </w:divBdr>
        </w:div>
        <w:div w:id="1730572655">
          <w:marLeft w:val="0"/>
          <w:marRight w:val="0"/>
          <w:marTop w:val="0"/>
          <w:marBottom w:val="0"/>
          <w:divBdr>
            <w:top w:val="none" w:sz="0" w:space="0" w:color="auto"/>
            <w:left w:val="none" w:sz="0" w:space="0" w:color="auto"/>
            <w:bottom w:val="none" w:sz="0" w:space="0" w:color="auto"/>
            <w:right w:val="none" w:sz="0" w:space="0" w:color="auto"/>
          </w:divBdr>
        </w:div>
        <w:div w:id="1306081029">
          <w:marLeft w:val="0"/>
          <w:marRight w:val="0"/>
          <w:marTop w:val="0"/>
          <w:marBottom w:val="0"/>
          <w:divBdr>
            <w:top w:val="none" w:sz="0" w:space="0" w:color="auto"/>
            <w:left w:val="none" w:sz="0" w:space="0" w:color="auto"/>
            <w:bottom w:val="none" w:sz="0" w:space="0" w:color="auto"/>
            <w:right w:val="none" w:sz="0" w:space="0" w:color="auto"/>
          </w:divBdr>
        </w:div>
        <w:div w:id="1422995095">
          <w:marLeft w:val="0"/>
          <w:marRight w:val="0"/>
          <w:marTop w:val="0"/>
          <w:marBottom w:val="0"/>
          <w:divBdr>
            <w:top w:val="none" w:sz="0" w:space="0" w:color="auto"/>
            <w:left w:val="none" w:sz="0" w:space="0" w:color="auto"/>
            <w:bottom w:val="none" w:sz="0" w:space="0" w:color="auto"/>
            <w:right w:val="none" w:sz="0" w:space="0" w:color="auto"/>
          </w:divBdr>
        </w:div>
      </w:divsChild>
    </w:div>
    <w:div w:id="1784880908">
      <w:bodyDiv w:val="1"/>
      <w:marLeft w:val="0"/>
      <w:marRight w:val="0"/>
      <w:marTop w:val="0"/>
      <w:marBottom w:val="0"/>
      <w:divBdr>
        <w:top w:val="none" w:sz="0" w:space="0" w:color="auto"/>
        <w:left w:val="none" w:sz="0" w:space="0" w:color="auto"/>
        <w:bottom w:val="none" w:sz="0" w:space="0" w:color="auto"/>
        <w:right w:val="none" w:sz="0" w:space="0" w:color="auto"/>
      </w:divBdr>
      <w:divsChild>
        <w:div w:id="974914012">
          <w:marLeft w:val="0"/>
          <w:marRight w:val="0"/>
          <w:marTop w:val="0"/>
          <w:marBottom w:val="0"/>
          <w:divBdr>
            <w:top w:val="none" w:sz="0" w:space="0" w:color="auto"/>
            <w:left w:val="none" w:sz="0" w:space="0" w:color="auto"/>
            <w:bottom w:val="none" w:sz="0" w:space="0" w:color="auto"/>
            <w:right w:val="none" w:sz="0" w:space="0" w:color="auto"/>
          </w:divBdr>
        </w:div>
        <w:div w:id="1337925329">
          <w:marLeft w:val="0"/>
          <w:marRight w:val="0"/>
          <w:marTop w:val="0"/>
          <w:marBottom w:val="0"/>
          <w:divBdr>
            <w:top w:val="none" w:sz="0" w:space="0" w:color="auto"/>
            <w:left w:val="none" w:sz="0" w:space="0" w:color="auto"/>
            <w:bottom w:val="none" w:sz="0" w:space="0" w:color="auto"/>
            <w:right w:val="none" w:sz="0" w:space="0" w:color="auto"/>
          </w:divBdr>
        </w:div>
        <w:div w:id="113634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emwal@eesl.co.in/gshankar@eesl.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C462-092F-42BF-8B32-27873D4A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Links>
    <vt:vector size="6" baseType="variant">
      <vt:variant>
        <vt:i4>2621554</vt:i4>
      </vt:variant>
      <vt:variant>
        <vt:i4>0</vt:i4>
      </vt:variant>
      <vt:variant>
        <vt:i4>0</vt:i4>
      </vt:variant>
      <vt:variant>
        <vt:i4>5</vt:i4>
      </vt:variant>
      <vt:variant>
        <vt:lpwstr>https://eeslindia.org/en/home/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Girja Shankar</dc:creator>
  <cp:keywords/>
  <dc:description/>
  <cp:lastModifiedBy>Amit Semwal</cp:lastModifiedBy>
  <cp:revision>4</cp:revision>
  <cp:lastPrinted>2023-04-21T07:44:00Z</cp:lastPrinted>
  <dcterms:created xsi:type="dcterms:W3CDTF">2023-04-21T08:34:00Z</dcterms:created>
  <dcterms:modified xsi:type="dcterms:W3CDTF">2023-04-21T10:23:00Z</dcterms:modified>
</cp:coreProperties>
</file>